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Biochimie Fondamentale 1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Unité de Valeur 2 (UV 2)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  <w:r w:rsidRPr="007A6F09">
        <w:rPr>
          <w:rFonts w:ascii="Comic Sans MS" w:hAnsi="Comic Sans MS"/>
          <w:b/>
          <w:sz w:val="40"/>
          <w:szCs w:val="40"/>
        </w:rPr>
        <w:t>(</w:t>
      </w:r>
      <w:r w:rsidRPr="007A6F09">
        <w:rPr>
          <w:rFonts w:ascii="Comic Sans MS" w:hAnsi="Comic Sans MS"/>
          <w:b/>
        </w:rPr>
        <w:t>ACIDES AMINÉS, PROTEINES, LIPIDES, G</w:t>
      </w:r>
      <w:r>
        <w:rPr>
          <w:rFonts w:ascii="Comic Sans MS" w:hAnsi="Comic Sans MS"/>
          <w:b/>
        </w:rPr>
        <w:t>LUCIDES</w:t>
      </w:r>
      <w:r w:rsidRPr="007A6F09">
        <w:rPr>
          <w:rFonts w:ascii="Comic Sans MS" w:hAnsi="Comic Sans MS"/>
          <w:b/>
        </w:rPr>
        <w:t>)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</w:p>
    <w:p w:rsidR="00967FA9" w:rsidRPr="007A6F09" w:rsidRDefault="00967FA9" w:rsidP="00967FA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Volume Horaire Global (VHG) = 110 heures</w:t>
      </w: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ACIDES AMINÉS (25h)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Structure et Métabolisme</w:t>
      </w:r>
    </w:p>
    <w:p w:rsidR="00967FA9" w:rsidRDefault="00967FA9" w:rsidP="00967FA9">
      <w:pPr>
        <w:spacing w:after="0"/>
        <w:jc w:val="center"/>
        <w:rPr>
          <w:rFonts w:ascii="Comic Sans MS" w:hAnsi="Comic Sans MS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</w:rPr>
      </w:pPr>
    </w:p>
    <w:p w:rsidR="00967FA9" w:rsidRDefault="00967FA9" w:rsidP="00967FA9">
      <w:pPr>
        <w:pStyle w:val="Titre2"/>
        <w:ind w:left="1701" w:hanging="1559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Chapitre I</w:t>
      </w:r>
      <w:r>
        <w:rPr>
          <w:rFonts w:ascii="Comic Sans MS" w:hAnsi="Comic Sans MS"/>
          <w:sz w:val="22"/>
          <w:szCs w:val="22"/>
        </w:rPr>
        <w:t> : STRUCTURE ET PROPRIÉTÉS PHYSICO-CHIMIQUES  DES ACIDES AMINÉS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1- Définition et structure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 Les différents acides aminés naturels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 Autres acides aminés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4- Propriétés physico-chimiques des acides aminés</w:t>
      </w:r>
    </w:p>
    <w:p w:rsidR="00967FA9" w:rsidRDefault="00967FA9" w:rsidP="00967FA9">
      <w:pPr>
        <w:spacing w:after="0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>4.1- Propriétés chimiques liées au groupement carboxylique (-COOH)</w:t>
      </w:r>
    </w:p>
    <w:p w:rsidR="00967FA9" w:rsidRDefault="00967FA9" w:rsidP="00967FA9">
      <w:pPr>
        <w:spacing w:after="0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>4.2- Propriétés chimiques liées au groupement aminé (-NH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)</w:t>
      </w:r>
    </w:p>
    <w:p w:rsidR="00967FA9" w:rsidRDefault="00967FA9" w:rsidP="00967FA9">
      <w:pPr>
        <w:spacing w:after="0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>4.3-Propriétés chimiques liées aux chaînes latérales</w:t>
      </w:r>
    </w:p>
    <w:p w:rsidR="00967FA9" w:rsidRDefault="00967FA9" w:rsidP="00967FA9">
      <w:pPr>
        <w:spacing w:after="0"/>
        <w:ind w:firstLine="567"/>
        <w:rPr>
          <w:rFonts w:ascii="Comic Sans MS" w:hAnsi="Comic Sans MS"/>
        </w:rPr>
      </w:pPr>
    </w:p>
    <w:p w:rsidR="00967FA9" w:rsidRDefault="00967FA9" w:rsidP="00967FA9">
      <w:pPr>
        <w:tabs>
          <w:tab w:val="left" w:pos="113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5- Méthodes d’étude </w:t>
      </w:r>
    </w:p>
    <w:p w:rsidR="00967FA9" w:rsidRDefault="00967FA9" w:rsidP="00967FA9">
      <w:pPr>
        <w:spacing w:after="0"/>
        <w:ind w:left="567"/>
        <w:rPr>
          <w:rFonts w:ascii="Comic Sans MS" w:hAnsi="Comic Sans MS"/>
        </w:rPr>
      </w:pPr>
      <w:r>
        <w:rPr>
          <w:rFonts w:ascii="Comic Sans MS" w:hAnsi="Comic Sans MS"/>
        </w:rPr>
        <w:t>5.1- Réactions de dépistage des acides aminés ou de leurs dérivés (urines)</w:t>
      </w:r>
    </w:p>
    <w:p w:rsidR="00967FA9" w:rsidRDefault="00967FA9" w:rsidP="00967FA9">
      <w:pPr>
        <w:pStyle w:val="En-tte"/>
        <w:tabs>
          <w:tab w:val="clear" w:pos="4536"/>
          <w:tab w:val="left" w:pos="-3119"/>
        </w:tabs>
        <w:spacing w:after="0"/>
        <w:ind w:left="567" w:hanging="567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5.2- Méthodes de dosage  </w:t>
      </w:r>
    </w:p>
    <w:p w:rsidR="00967FA9" w:rsidRDefault="00967FA9" w:rsidP="00967FA9">
      <w:pPr>
        <w:spacing w:after="0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5.3- Méthodes de séparation </w:t>
      </w:r>
    </w:p>
    <w:p w:rsidR="00967FA9" w:rsidRDefault="00967FA9" w:rsidP="00967FA9">
      <w:pPr>
        <w:spacing w:after="0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5.3.1- Méthodes chromatographiques</w:t>
      </w:r>
    </w:p>
    <w:p w:rsidR="00967FA9" w:rsidRDefault="00967FA9" w:rsidP="00967FA9">
      <w:pPr>
        <w:spacing w:after="0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5.3.2- Méthodes </w:t>
      </w:r>
      <w:proofErr w:type="spellStart"/>
      <w:r>
        <w:rPr>
          <w:rFonts w:ascii="Comic Sans MS" w:hAnsi="Comic Sans MS"/>
        </w:rPr>
        <w:t>électrophorétiques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électrochromatographiques</w:t>
      </w:r>
      <w:proofErr w:type="spellEnd"/>
    </w:p>
    <w:p w:rsidR="00967FA9" w:rsidRDefault="00967FA9" w:rsidP="00967FA9">
      <w:pPr>
        <w:spacing w:after="0"/>
        <w:ind w:left="708" w:firstLine="708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Chapitre II</w:t>
      </w:r>
      <w:r>
        <w:rPr>
          <w:rFonts w:ascii="Comic Sans MS" w:hAnsi="Comic Sans MS"/>
          <w:b/>
        </w:rPr>
        <w:t> : CATABOLISME DES ACIDES AMINÉS</w:t>
      </w:r>
    </w:p>
    <w:p w:rsidR="00967FA9" w:rsidRDefault="00967FA9" w:rsidP="00967FA9">
      <w:pPr>
        <w:spacing w:after="0"/>
        <w:rPr>
          <w:rFonts w:ascii="Comic Sans MS" w:hAnsi="Comic Sans MS"/>
          <w:b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1- </w:t>
      </w:r>
      <w:proofErr w:type="spellStart"/>
      <w:r>
        <w:rPr>
          <w:rFonts w:ascii="Comic Sans MS" w:hAnsi="Comic Sans MS"/>
        </w:rPr>
        <w:t>Transamination</w:t>
      </w:r>
      <w:proofErr w:type="spellEnd"/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2- Désamination 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 Destinées de l’ammoniaque (NH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>)</w:t>
      </w:r>
    </w:p>
    <w:p w:rsidR="00967FA9" w:rsidRDefault="00967FA9" w:rsidP="00967FA9">
      <w:pPr>
        <w:pStyle w:val="En-tte"/>
        <w:tabs>
          <w:tab w:val="left" w:pos="708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4- Destinées du squelette carboné</w:t>
      </w:r>
    </w:p>
    <w:p w:rsidR="00967FA9" w:rsidRDefault="00967FA9" w:rsidP="00967FA9">
      <w:pPr>
        <w:pStyle w:val="Retraitcorpsdetexte"/>
        <w:rPr>
          <w:rFonts w:ascii="Comic Sans MS" w:hAnsi="Comic Sans MS"/>
          <w:sz w:val="22"/>
          <w:szCs w:val="22"/>
        </w:rPr>
      </w:pPr>
    </w:p>
    <w:p w:rsidR="00967FA9" w:rsidRDefault="00967FA9" w:rsidP="00967FA9">
      <w:pPr>
        <w:pStyle w:val="Retraitcorpsdetexte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CHAPITRE III : BIOSYNTHÈSE DES ACIDES AMINÉS</w:t>
      </w:r>
    </w:p>
    <w:p w:rsidR="00967FA9" w:rsidRDefault="00967FA9" w:rsidP="00967FA9">
      <w:pPr>
        <w:pStyle w:val="Retraitcorpsdetexte"/>
        <w:rPr>
          <w:rFonts w:ascii="Comic Sans MS" w:hAnsi="Comic Sans MS"/>
          <w:b/>
          <w:sz w:val="22"/>
          <w:szCs w:val="22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1-Notion d’acides aminés essentiels et non essentiels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2-Biosynthèse des acides aminés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3-Régulation de la biosynthèse des acides aminés</w:t>
      </w:r>
    </w:p>
    <w:p w:rsidR="00967FA9" w:rsidRDefault="00967FA9" w:rsidP="00967FA9">
      <w:pPr>
        <w:pStyle w:val="Retraitcorpsdetexte"/>
        <w:tabs>
          <w:tab w:val="left" w:pos="1276"/>
        </w:tabs>
        <w:ind w:left="0" w:firstLine="0"/>
        <w:rPr>
          <w:rFonts w:ascii="Comic Sans MS" w:hAnsi="Comic Sans MS"/>
          <w:sz w:val="22"/>
          <w:szCs w:val="22"/>
        </w:rPr>
      </w:pPr>
    </w:p>
    <w:p w:rsidR="00967FA9" w:rsidRDefault="00967FA9" w:rsidP="00967FA9">
      <w:pPr>
        <w:pStyle w:val="Retraitcorpsdetexte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CHAPITRE IV : PLACE DES ACIDES AMINÉS COMME PRÉCURSEURS D’AUTRES BIOMOLÉCULES</w:t>
      </w:r>
    </w:p>
    <w:p w:rsidR="00967FA9" w:rsidRDefault="00967FA9" w:rsidP="00967FA9">
      <w:pPr>
        <w:pStyle w:val="Retraitcorpsdetexte"/>
        <w:tabs>
          <w:tab w:val="left" w:pos="1276"/>
        </w:tabs>
        <w:rPr>
          <w:rFonts w:ascii="Comic Sans MS" w:hAnsi="Comic Sans MS"/>
          <w:sz w:val="22"/>
          <w:szCs w:val="22"/>
        </w:rPr>
      </w:pPr>
    </w:p>
    <w:p w:rsidR="00967FA9" w:rsidRDefault="00967FA9" w:rsidP="00967FA9">
      <w:pPr>
        <w:pStyle w:val="Retraitcorpsdetexte"/>
        <w:tabs>
          <w:tab w:val="left" w:pos="127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- Synthèse du glutathion</w:t>
      </w:r>
    </w:p>
    <w:p w:rsidR="00967FA9" w:rsidRDefault="00967FA9" w:rsidP="00967FA9">
      <w:pPr>
        <w:pStyle w:val="Retraitcorpsdetexte"/>
        <w:tabs>
          <w:tab w:val="left" w:pos="127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- Bref aperçu sur la synthèse des porphyrines, purines, pyrimidines</w:t>
      </w:r>
    </w:p>
    <w:p w:rsidR="00967FA9" w:rsidRDefault="00967FA9" w:rsidP="00967FA9">
      <w:pPr>
        <w:pStyle w:val="Retraitcorpsdetexte"/>
        <w:tabs>
          <w:tab w:val="left" w:pos="1276"/>
        </w:tabs>
        <w:rPr>
          <w:rFonts w:ascii="Comic Sans MS" w:hAnsi="Comic Sans MS"/>
          <w:sz w:val="22"/>
          <w:szCs w:val="22"/>
        </w:rPr>
      </w:pPr>
    </w:p>
    <w:p w:rsidR="00967FA9" w:rsidRDefault="00967FA9" w:rsidP="00967FA9">
      <w:pPr>
        <w:pStyle w:val="Retraitcorpsdetexte"/>
        <w:ind w:left="141" w:firstLine="0"/>
        <w:rPr>
          <w:rFonts w:ascii="Comic Sans MS" w:hAnsi="Comic Sans MS"/>
          <w:b/>
          <w:sz w:val="22"/>
          <w:szCs w:val="22"/>
        </w:rPr>
      </w:pPr>
    </w:p>
    <w:p w:rsidR="00967FA9" w:rsidRDefault="00967FA9" w:rsidP="00967FA9">
      <w:pPr>
        <w:pStyle w:val="Titre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PROTEINES (25h)</w:t>
      </w:r>
    </w:p>
    <w:p w:rsidR="00967FA9" w:rsidRDefault="00967FA9" w:rsidP="00967FA9">
      <w:pPr>
        <w:pStyle w:val="En-tte"/>
        <w:tabs>
          <w:tab w:val="left" w:pos="708"/>
        </w:tabs>
        <w:spacing w:after="0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ETUDE DES PEPTIDES</w:t>
      </w:r>
    </w:p>
    <w:p w:rsidR="00967FA9" w:rsidRDefault="00967FA9" w:rsidP="00967FA9">
      <w:pPr>
        <w:numPr>
          <w:ilvl w:val="1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Liaison peptidique</w:t>
      </w:r>
    </w:p>
    <w:p w:rsidR="00967FA9" w:rsidRDefault="00967FA9" w:rsidP="00967FA9">
      <w:pPr>
        <w:numPr>
          <w:ilvl w:val="1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Détermination de la séquence  en acides aminés des chaînes polypeptidiques</w:t>
      </w:r>
    </w:p>
    <w:p w:rsidR="00967FA9" w:rsidRDefault="00967FA9" w:rsidP="00967FA9">
      <w:pPr>
        <w:numPr>
          <w:ilvl w:val="1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Synthèse peptidique</w:t>
      </w:r>
    </w:p>
    <w:p w:rsidR="00967FA9" w:rsidRDefault="00967FA9" w:rsidP="00967FA9">
      <w:pPr>
        <w:pStyle w:val="Retraitcorpsdetexte"/>
        <w:ind w:left="141" w:firstLine="0"/>
        <w:rPr>
          <w:rFonts w:ascii="Comic Sans MS" w:hAnsi="Comic Sans MS"/>
          <w:b/>
          <w:sz w:val="22"/>
          <w:szCs w:val="22"/>
        </w:rPr>
      </w:pPr>
    </w:p>
    <w:p w:rsidR="00967FA9" w:rsidRDefault="00967FA9" w:rsidP="00967FA9">
      <w:pPr>
        <w:pStyle w:val="Retraitcorpsdetexte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PROPRIÉTÉS PHYSICO-CHIMIQUES ET METHODES D’ETUDE DES PROTÉINES</w:t>
      </w:r>
    </w:p>
    <w:p w:rsidR="00967FA9" w:rsidRDefault="00967FA9" w:rsidP="00967FA9">
      <w:pPr>
        <w:pStyle w:val="Retraitcorpsdetexte"/>
        <w:numPr>
          <w:ilvl w:val="1"/>
          <w:numId w:val="8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Propriétés physico-chimiques des protéines</w:t>
      </w:r>
    </w:p>
    <w:p w:rsidR="00967FA9" w:rsidRDefault="00967FA9" w:rsidP="00967FA9">
      <w:pPr>
        <w:pStyle w:val="Retraitcorpsdetexte"/>
        <w:numPr>
          <w:ilvl w:val="1"/>
          <w:numId w:val="8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Méthodes de dosage des protéines.</w:t>
      </w:r>
    </w:p>
    <w:p w:rsidR="00967FA9" w:rsidRDefault="00967FA9" w:rsidP="00967FA9">
      <w:pPr>
        <w:pStyle w:val="Retraitcorpsdetexte"/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2.2.1- Dosage des protéines totales</w:t>
      </w:r>
    </w:p>
    <w:p w:rsidR="00967FA9" w:rsidRDefault="00967FA9" w:rsidP="00967FA9">
      <w:pPr>
        <w:pStyle w:val="Retraitcorpsdetexte"/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2.2.2- Dosage des protéines spécifiques</w:t>
      </w:r>
    </w:p>
    <w:p w:rsidR="00967FA9" w:rsidRDefault="00967FA9" w:rsidP="00967FA9">
      <w:pPr>
        <w:pStyle w:val="Retraitcorpsdetexte"/>
        <w:tabs>
          <w:tab w:val="left" w:pos="709"/>
          <w:tab w:val="left" w:pos="1134"/>
        </w:tabs>
        <w:ind w:left="1276" w:right="-567" w:hanging="127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</w:t>
      </w:r>
    </w:p>
    <w:p w:rsidR="00967FA9" w:rsidRDefault="00967FA9" w:rsidP="00967FA9">
      <w:pPr>
        <w:pStyle w:val="Retraitcorpsdetexte"/>
        <w:numPr>
          <w:ilvl w:val="0"/>
          <w:numId w:val="6"/>
        </w:numPr>
        <w:tabs>
          <w:tab w:val="left" w:pos="709"/>
          <w:tab w:val="left" w:pos="1134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Méthodes de séparation et purification des protéines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>Etapes préliminaires (préparation de l’homogénat tissulaire)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Dialyse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Ultrafiltration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Traitement par solutions salines, solvants organiques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Séparation par méthodes chromatographiques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Ultracentrifugation (zone, </w:t>
      </w:r>
      <w:proofErr w:type="spellStart"/>
      <w:r>
        <w:rPr>
          <w:rFonts w:ascii="Comic Sans MS" w:hAnsi="Comic Sans MS"/>
          <w:bCs/>
          <w:sz w:val="22"/>
          <w:szCs w:val="22"/>
        </w:rPr>
        <w:t>isopycnique</w:t>
      </w:r>
      <w:proofErr w:type="spellEnd"/>
      <w:r>
        <w:rPr>
          <w:rFonts w:ascii="Comic Sans MS" w:hAnsi="Comic Sans MS"/>
          <w:bCs/>
          <w:sz w:val="22"/>
          <w:szCs w:val="22"/>
        </w:rPr>
        <w:t>)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Lyophilisation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Critères de pureté d’une protéine</w:t>
      </w:r>
    </w:p>
    <w:p w:rsidR="00967FA9" w:rsidRDefault="00967FA9" w:rsidP="00967FA9">
      <w:pPr>
        <w:pStyle w:val="Retraitcorpsdetexte"/>
        <w:numPr>
          <w:ilvl w:val="1"/>
          <w:numId w:val="9"/>
        </w:numPr>
        <w:tabs>
          <w:tab w:val="left" w:pos="709"/>
          <w:tab w:val="left" w:pos="113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Choix d’un protocole de purification combinant plusieurs méthodes.</w:t>
      </w:r>
    </w:p>
    <w:p w:rsidR="00967FA9" w:rsidRDefault="00967FA9" w:rsidP="00967FA9">
      <w:pPr>
        <w:pStyle w:val="Retraitcorpsdetexte"/>
        <w:ind w:left="1418" w:firstLine="0"/>
        <w:rPr>
          <w:rFonts w:ascii="Comic Sans MS" w:hAnsi="Comic Sans MS"/>
          <w:b/>
          <w:sz w:val="22"/>
          <w:szCs w:val="22"/>
          <w:u w:val="single"/>
        </w:rPr>
      </w:pPr>
    </w:p>
    <w:p w:rsidR="00967FA9" w:rsidRDefault="00967FA9" w:rsidP="00967FA9">
      <w:pPr>
        <w:pStyle w:val="Retraitcorpsdetexte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STRUCTURE ET FONCTION DES PROTÉINES</w:t>
      </w:r>
    </w:p>
    <w:p w:rsidR="00967FA9" w:rsidRDefault="00967FA9" w:rsidP="00967FA9">
      <w:pPr>
        <w:pStyle w:val="Retraitcorpsdetexte"/>
        <w:numPr>
          <w:ilvl w:val="1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différents niveaux de structure des protéines</w:t>
      </w:r>
    </w:p>
    <w:p w:rsidR="00967FA9" w:rsidRDefault="00967FA9" w:rsidP="00967FA9">
      <w:pPr>
        <w:pStyle w:val="Retraitcorpsdetexte"/>
        <w:numPr>
          <w:ilvl w:val="1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différentes conformations et classes de protéines (glycoprotéines, lipoprotéines, </w:t>
      </w:r>
      <w:proofErr w:type="spellStart"/>
      <w:r>
        <w:rPr>
          <w:rFonts w:ascii="Comic Sans MS" w:hAnsi="Comic Sans MS"/>
          <w:sz w:val="22"/>
          <w:szCs w:val="22"/>
        </w:rPr>
        <w:t>sélénoprotéines</w:t>
      </w:r>
      <w:proofErr w:type="spellEnd"/>
      <w:r>
        <w:rPr>
          <w:rFonts w:ascii="Comic Sans MS" w:hAnsi="Comic Sans MS"/>
          <w:sz w:val="22"/>
          <w:szCs w:val="22"/>
        </w:rPr>
        <w:t>…)</w:t>
      </w:r>
    </w:p>
    <w:p w:rsidR="00967FA9" w:rsidRDefault="00967FA9" w:rsidP="00967FA9">
      <w:pPr>
        <w:pStyle w:val="Retraitcorpsdetexte"/>
        <w:numPr>
          <w:ilvl w:val="1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fonctions biologiques des protéines</w:t>
      </w:r>
    </w:p>
    <w:p w:rsidR="00967FA9" w:rsidRDefault="00967FA9" w:rsidP="00967FA9">
      <w:pPr>
        <w:pStyle w:val="Retraitcorpsdetexte"/>
        <w:numPr>
          <w:ilvl w:val="1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Etude des protéines fibreuses</w:t>
      </w:r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141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4.4.1- Kératines</w:t>
      </w:r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141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4.4.2- Protéines du tissu conjonctif : collagène, élastine, </w:t>
      </w:r>
      <w:proofErr w:type="spellStart"/>
      <w:r>
        <w:rPr>
          <w:rFonts w:ascii="Comic Sans MS" w:hAnsi="Comic Sans MS"/>
          <w:sz w:val="22"/>
          <w:szCs w:val="22"/>
        </w:rPr>
        <w:t>protéoglycanes</w:t>
      </w:r>
      <w:proofErr w:type="spellEnd"/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141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4.4.3- Protéines filamenteuses ou fibrillaires : étude de la contraction musculaire.</w:t>
      </w:r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1418"/>
        <w:rPr>
          <w:rFonts w:ascii="Comic Sans MS" w:hAnsi="Comic Sans MS"/>
          <w:sz w:val="22"/>
          <w:szCs w:val="22"/>
        </w:rPr>
      </w:pPr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70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4.5- Etude des protéines globulaires</w:t>
      </w:r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141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4.5.1- Protéines membranaires</w:t>
      </w:r>
    </w:p>
    <w:p w:rsidR="00967FA9" w:rsidRDefault="00967FA9" w:rsidP="00967FA9">
      <w:pPr>
        <w:pStyle w:val="Retraitcorpsdetexte"/>
        <w:numPr>
          <w:ilvl w:val="0"/>
          <w:numId w:val="5"/>
        </w:numPr>
        <w:tabs>
          <w:tab w:val="clear" w:pos="360"/>
        </w:tabs>
        <w:ind w:left="141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4.5.1- Protéines de transport  de l’O2 : myoglobine et hémoglobine.</w:t>
      </w:r>
    </w:p>
    <w:p w:rsidR="00967FA9" w:rsidRDefault="00967FA9" w:rsidP="00967FA9">
      <w:pPr>
        <w:pStyle w:val="Retraitcorpsdetexte"/>
        <w:rPr>
          <w:rFonts w:ascii="Comic Sans MS" w:hAnsi="Comic Sans MS"/>
          <w:sz w:val="22"/>
          <w:szCs w:val="22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LIPIDES (30h)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Structure et Métabolisme</w:t>
      </w:r>
    </w:p>
    <w:p w:rsidR="00967FA9" w:rsidRDefault="00967FA9" w:rsidP="00967FA9">
      <w:pPr>
        <w:spacing w:after="0"/>
        <w:jc w:val="center"/>
        <w:rPr>
          <w:rFonts w:ascii="Comic Sans MS" w:hAnsi="Comic Sans MS"/>
        </w:rPr>
      </w:pPr>
    </w:p>
    <w:p w:rsidR="00967FA9" w:rsidRDefault="00967FA9" w:rsidP="00967FA9">
      <w:pPr>
        <w:pStyle w:val="Titre8"/>
        <w:keepNext/>
        <w:numPr>
          <w:ilvl w:val="0"/>
          <w:numId w:val="16"/>
        </w:numPr>
        <w:spacing w:before="0" w:after="0" w:line="240" w:lineRule="auto"/>
        <w:rPr>
          <w:rFonts w:ascii="Comic Sans MS" w:hAnsi="Comic Sans MS"/>
          <w:i w:val="0"/>
          <w:sz w:val="22"/>
          <w:szCs w:val="22"/>
          <w:u w:val="single"/>
        </w:rPr>
      </w:pPr>
      <w:r>
        <w:rPr>
          <w:rFonts w:ascii="Comic Sans MS" w:hAnsi="Comic Sans MS"/>
          <w:i w:val="0"/>
          <w:sz w:val="22"/>
          <w:szCs w:val="22"/>
          <w:u w:val="single"/>
        </w:rPr>
        <w:t>LES ACIDES GRAS</w:t>
      </w:r>
    </w:p>
    <w:p w:rsidR="00967FA9" w:rsidRDefault="00967FA9" w:rsidP="00967FA9">
      <w:pPr>
        <w:pStyle w:val="Titre9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A- STRUCTURE </w:t>
      </w:r>
    </w:p>
    <w:p w:rsidR="00967FA9" w:rsidRDefault="00967FA9" w:rsidP="00967FA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Acides Gras Saturés (</w:t>
      </w:r>
      <w:proofErr w:type="spellStart"/>
      <w:r>
        <w:rPr>
          <w:rFonts w:ascii="Comic Sans MS" w:hAnsi="Comic Sans MS"/>
        </w:rPr>
        <w:t>Cn</w:t>
      </w:r>
      <w:proofErr w:type="spellEnd"/>
      <w:r>
        <w:rPr>
          <w:rFonts w:ascii="Comic Sans MS" w:hAnsi="Comic Sans MS"/>
        </w:rPr>
        <w:t> : 0)</w:t>
      </w:r>
    </w:p>
    <w:p w:rsidR="00967FA9" w:rsidRDefault="00967FA9" w:rsidP="00967FA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Acides Gras Insaturés </w:t>
      </w:r>
    </w:p>
    <w:p w:rsidR="00967FA9" w:rsidRDefault="00967FA9" w:rsidP="00967FA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Acides Gras Cycliques</w:t>
      </w:r>
    </w:p>
    <w:p w:rsidR="00967FA9" w:rsidRDefault="00967FA9" w:rsidP="00967FA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Acides Gras porteurs de fonctions diverses</w:t>
      </w:r>
    </w:p>
    <w:p w:rsidR="00967FA9" w:rsidRDefault="00967FA9" w:rsidP="00967FA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Acides Gras doués d’activités biologiques spécifiques</w:t>
      </w:r>
    </w:p>
    <w:p w:rsidR="00967FA9" w:rsidRDefault="00967FA9" w:rsidP="00967FA9">
      <w:pPr>
        <w:pStyle w:val="Titre9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B- Propriétés physico-chimiques des ACIDES GRAS</w:t>
      </w:r>
    </w:p>
    <w:p w:rsidR="00967FA9" w:rsidRDefault="00967FA9" w:rsidP="00967FA9">
      <w:pPr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Propriétés Physiques</w:t>
      </w:r>
    </w:p>
    <w:p w:rsidR="00967FA9" w:rsidRDefault="00967FA9" w:rsidP="00967FA9">
      <w:pPr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Propriétés Spectrales</w:t>
      </w:r>
    </w:p>
    <w:p w:rsidR="00967FA9" w:rsidRDefault="00967FA9" w:rsidP="00967FA9">
      <w:pPr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propriétés Chimiques</w:t>
      </w:r>
    </w:p>
    <w:p w:rsidR="00967FA9" w:rsidRDefault="00967FA9" w:rsidP="00967FA9">
      <w:pPr>
        <w:spacing w:after="0"/>
        <w:ind w:left="1770" w:firstLine="6"/>
        <w:rPr>
          <w:rFonts w:ascii="Comic Sans MS" w:hAnsi="Comic Sans MS"/>
        </w:rPr>
      </w:pPr>
      <w:r>
        <w:rPr>
          <w:rFonts w:ascii="Comic Sans MS" w:hAnsi="Comic Sans MS"/>
        </w:rPr>
        <w:t>a-</w:t>
      </w:r>
      <w:r>
        <w:rPr>
          <w:rFonts w:ascii="Comic Sans MS" w:hAnsi="Comic Sans MS"/>
        </w:rPr>
        <w:tab/>
        <w:t>liées à la fonction carboxylique</w:t>
      </w:r>
    </w:p>
    <w:p w:rsidR="00967FA9" w:rsidRDefault="00967FA9" w:rsidP="00967FA9">
      <w:pPr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liées à la présence de doubles liaisons</w:t>
      </w:r>
    </w:p>
    <w:p w:rsidR="00967FA9" w:rsidRDefault="00967FA9" w:rsidP="00967FA9">
      <w:pPr>
        <w:pStyle w:val="Titre9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C- METHODES DE SEPARATION des ACIDES GRAS</w:t>
      </w:r>
    </w:p>
    <w:p w:rsidR="00967FA9" w:rsidRDefault="00967FA9" w:rsidP="00967FA9">
      <w:pPr>
        <w:spacing w:after="0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>
        <w:rPr>
          <w:rFonts w:ascii="Comic Sans MS" w:hAnsi="Comic Sans MS"/>
        </w:rPr>
        <w:tab/>
        <w:t>Extraction par des solvants organiques</w:t>
      </w:r>
    </w:p>
    <w:p w:rsidR="00967FA9" w:rsidRDefault="00967FA9" w:rsidP="00967FA9">
      <w:pPr>
        <w:spacing w:after="0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>2-</w:t>
      </w:r>
      <w:r>
        <w:rPr>
          <w:rFonts w:ascii="Comic Sans MS" w:hAnsi="Comic Sans MS"/>
        </w:rPr>
        <w:tab/>
        <w:t>Chromatographie d’adsorption</w:t>
      </w:r>
    </w:p>
    <w:p w:rsidR="00967FA9" w:rsidRDefault="00967FA9" w:rsidP="00967FA9">
      <w:pPr>
        <w:spacing w:after="0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>3-</w:t>
      </w:r>
      <w:r>
        <w:rPr>
          <w:rFonts w:ascii="Comic Sans MS" w:hAnsi="Comic Sans MS"/>
        </w:rPr>
        <w:tab/>
        <w:t>Chromatographies gaz - liquide</w:t>
      </w:r>
    </w:p>
    <w:p w:rsidR="00967FA9" w:rsidRDefault="00967FA9" w:rsidP="00967FA9">
      <w:pPr>
        <w:spacing w:after="0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>4-</w:t>
      </w:r>
      <w:r>
        <w:rPr>
          <w:rFonts w:ascii="Comic Sans MS" w:hAnsi="Comic Sans MS"/>
        </w:rPr>
        <w:tab/>
        <w:t>Hydrolyses spécifiques</w:t>
      </w:r>
    </w:p>
    <w:p w:rsidR="00967FA9" w:rsidRDefault="00967FA9" w:rsidP="00967FA9">
      <w:pPr>
        <w:spacing w:after="0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>5-</w:t>
      </w:r>
      <w:r>
        <w:rPr>
          <w:rFonts w:ascii="Comic Sans MS" w:hAnsi="Comic Sans MS"/>
        </w:rPr>
        <w:tab/>
        <w:t>Autres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>D- Catabolisme des Acides Gras</w:t>
      </w:r>
    </w:p>
    <w:p w:rsidR="00967FA9" w:rsidRDefault="00967FA9" w:rsidP="00967FA9">
      <w:pPr>
        <w:spacing w:after="0"/>
        <w:rPr>
          <w:rFonts w:ascii="Comic Sans MS" w:hAnsi="Comic Sans MS"/>
          <w:caps/>
          <w:u w:val="single"/>
        </w:rPr>
      </w:pPr>
    </w:p>
    <w:p w:rsidR="00967FA9" w:rsidRDefault="00967FA9" w:rsidP="00967FA9">
      <w:pPr>
        <w:numPr>
          <w:ilvl w:val="0"/>
          <w:numId w:val="2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β- Oxydation </w:t>
      </w:r>
    </w:p>
    <w:p w:rsidR="00967FA9" w:rsidRDefault="00967FA9" w:rsidP="00967FA9">
      <w:pPr>
        <w:numPr>
          <w:ilvl w:val="0"/>
          <w:numId w:val="20"/>
        </w:numPr>
        <w:spacing w:after="0" w:line="240" w:lineRule="auto"/>
        <w:ind w:left="2115"/>
        <w:rPr>
          <w:rFonts w:ascii="Comic Sans MS" w:hAnsi="Comic Sans MS"/>
        </w:rPr>
      </w:pPr>
      <w:r>
        <w:rPr>
          <w:rFonts w:ascii="Comic Sans MS" w:hAnsi="Comic Sans MS"/>
        </w:rPr>
        <w:t xml:space="preserve">Autres types d’oxydation des acides gras (α et </w:t>
      </w:r>
      <w:r w:rsidRPr="00171C4B">
        <w:rPr>
          <w:rFonts w:ascii="Comic Sans MS" w:hAnsi="Comic Sans MS"/>
        </w:rPr>
        <w:t xml:space="preserve">ώ </w:t>
      </w:r>
      <w:r>
        <w:rPr>
          <w:rFonts w:ascii="Comic Sans MS" w:hAnsi="Comic Sans MS"/>
        </w:rPr>
        <w:t>oxydations)</w:t>
      </w:r>
    </w:p>
    <w:p w:rsidR="00967FA9" w:rsidRDefault="00967FA9" w:rsidP="00967FA9">
      <w:pPr>
        <w:numPr>
          <w:ilvl w:val="0"/>
          <w:numId w:val="20"/>
        </w:numPr>
        <w:spacing w:after="0" w:line="240" w:lineRule="auto"/>
        <w:ind w:left="2115"/>
        <w:rPr>
          <w:rFonts w:ascii="Comic Sans MS" w:hAnsi="Comic Sans MS"/>
        </w:rPr>
      </w:pPr>
      <w:r>
        <w:rPr>
          <w:rFonts w:ascii="Comic Sans MS" w:hAnsi="Comic Sans MS"/>
        </w:rPr>
        <w:t>Les corps cétoniques</w:t>
      </w:r>
    </w:p>
    <w:p w:rsidR="00967FA9" w:rsidRDefault="00967FA9" w:rsidP="00967FA9">
      <w:pPr>
        <w:spacing w:after="0" w:line="240" w:lineRule="auto"/>
        <w:ind w:left="2115"/>
        <w:rPr>
          <w:rFonts w:ascii="Comic Sans MS" w:hAnsi="Comic Sans MS"/>
        </w:rPr>
      </w:pPr>
    </w:p>
    <w:p w:rsidR="00967FA9" w:rsidRDefault="00967FA9" w:rsidP="00967FA9">
      <w:pPr>
        <w:pStyle w:val="Titre9"/>
        <w:spacing w:before="0" w:after="0"/>
        <w:rPr>
          <w:rFonts w:ascii="Comic Sans MS" w:hAnsi="Comic Sans MS"/>
        </w:rPr>
      </w:pPr>
      <w:r>
        <w:rPr>
          <w:rFonts w:ascii="Comic Sans MS" w:hAnsi="Comic Sans MS"/>
        </w:rPr>
        <w:t>E-  BIOSYNTHESE DES ACIDES GRAS</w:t>
      </w:r>
    </w:p>
    <w:p w:rsidR="00967FA9" w:rsidRDefault="00967FA9" w:rsidP="00967FA9">
      <w:pPr>
        <w:pStyle w:val="Paragraphedeliste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Biosynthèse du Palmitate</w:t>
      </w:r>
    </w:p>
    <w:p w:rsidR="00967FA9" w:rsidRDefault="00967FA9" w:rsidP="00967FA9">
      <w:pPr>
        <w:pStyle w:val="Paragraphedeliste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Synthèse des Acides Gras à longue chaîne</w:t>
      </w:r>
    </w:p>
    <w:p w:rsidR="00967FA9" w:rsidRDefault="00967FA9" w:rsidP="00967FA9">
      <w:pPr>
        <w:pStyle w:val="Paragraphedeliste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Synthèse des Acides Gras insaturés</w:t>
      </w:r>
    </w:p>
    <w:p w:rsidR="00967FA9" w:rsidRDefault="00967FA9" w:rsidP="00967FA9">
      <w:pPr>
        <w:pStyle w:val="Paragraphedeliste"/>
        <w:numPr>
          <w:ilvl w:val="0"/>
          <w:numId w:val="2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Biosynthèse des Acides gras Ramifiés et cycliques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F- APERÇU DE </w:t>
      </w:r>
      <w:smartTag w:uri="urn:schemas-microsoft-com:office:smarttags" w:element="PersonName">
        <w:smartTagPr>
          <w:attr w:name="ProductID" w:val="LA PATHOLOGIE LIEE"/>
        </w:smartTagPr>
        <w:r>
          <w:rPr>
            <w:rFonts w:ascii="Comic Sans MS" w:hAnsi="Comic Sans MS"/>
          </w:rPr>
          <w:t>LA PATHOLOGIE LIEE</w:t>
        </w:r>
      </w:smartTag>
      <w:r>
        <w:rPr>
          <w:rFonts w:ascii="Comic Sans MS" w:hAnsi="Comic Sans MS"/>
        </w:rPr>
        <w:t xml:space="preserve"> AUX ACIDES GRAS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8"/>
        <w:tabs>
          <w:tab w:val="num" w:pos="1428"/>
        </w:tabs>
        <w:spacing w:before="0" w:after="0"/>
        <w:rPr>
          <w:rFonts w:ascii="Comic Sans MS" w:hAnsi="Comic Sans MS"/>
          <w:i w:val="0"/>
          <w:sz w:val="22"/>
          <w:szCs w:val="22"/>
          <w:u w:val="single"/>
        </w:rPr>
      </w:pPr>
      <w:r>
        <w:rPr>
          <w:rFonts w:ascii="Comic Sans MS" w:hAnsi="Comic Sans MS"/>
          <w:i w:val="0"/>
          <w:sz w:val="22"/>
          <w:szCs w:val="22"/>
          <w:u w:val="single"/>
        </w:rPr>
        <w:t>II- LES LIPIDES SIMPLES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</w:t>
      </w:r>
    </w:p>
    <w:p w:rsidR="00967FA9" w:rsidRDefault="00967FA9" w:rsidP="00967FA9">
      <w:pPr>
        <w:numPr>
          <w:ilvl w:val="0"/>
          <w:numId w:val="21"/>
        </w:numPr>
        <w:tabs>
          <w:tab w:val="clear" w:pos="1068"/>
          <w:tab w:val="num" w:pos="360"/>
        </w:tabs>
        <w:spacing w:after="0" w:line="240" w:lineRule="auto"/>
        <w:ind w:left="360"/>
        <w:rPr>
          <w:rFonts w:ascii="Comic Sans MS" w:hAnsi="Comic Sans MS"/>
          <w:caps/>
          <w:u w:val="single"/>
        </w:rPr>
      </w:pPr>
      <w:r>
        <w:rPr>
          <w:rFonts w:ascii="Comic Sans MS" w:hAnsi="Comic Sans MS"/>
          <w:caps/>
          <w:u w:val="single"/>
        </w:rPr>
        <w:t xml:space="preserve"> Les GlyCérides </w:t>
      </w:r>
    </w:p>
    <w:p w:rsidR="00967FA9" w:rsidRDefault="00967FA9" w:rsidP="00967FA9">
      <w:pPr>
        <w:spacing w:after="0"/>
        <w:ind w:left="705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3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STRUCTURE ET PROPRIETES PHYSICO-CHIMIQUES</w:t>
      </w:r>
    </w:p>
    <w:p w:rsidR="00967FA9" w:rsidRDefault="00967FA9" w:rsidP="00967FA9">
      <w:pPr>
        <w:spacing w:after="0"/>
        <w:ind w:left="708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3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B- CATABOLISME DES TRIGLYCERIDES</w:t>
      </w:r>
    </w:p>
    <w:p w:rsidR="00967FA9" w:rsidRDefault="00967FA9" w:rsidP="00967FA9">
      <w:pPr>
        <w:numPr>
          <w:ilvl w:val="0"/>
          <w:numId w:val="3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TG d’origine alimentaire</w:t>
      </w:r>
    </w:p>
    <w:p w:rsidR="00967FA9" w:rsidRDefault="00967FA9" w:rsidP="00967FA9">
      <w:pPr>
        <w:numPr>
          <w:ilvl w:val="0"/>
          <w:numId w:val="3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TG  tissulaires</w:t>
      </w:r>
    </w:p>
    <w:p w:rsidR="00967FA9" w:rsidRDefault="00967FA9" w:rsidP="00967FA9">
      <w:pPr>
        <w:pStyle w:val="Paragraphedeliste"/>
        <w:numPr>
          <w:ilvl w:val="0"/>
          <w:numId w:val="24"/>
        </w:numPr>
        <w:spacing w:after="0" w:line="240" w:lineRule="auto"/>
        <w:ind w:left="709" w:firstLine="0"/>
        <w:rPr>
          <w:rFonts w:ascii="Comic Sans MS" w:hAnsi="Comic Sans MS"/>
        </w:rPr>
      </w:pPr>
      <w:r>
        <w:rPr>
          <w:rFonts w:ascii="Comic Sans MS" w:hAnsi="Comic Sans MS"/>
        </w:rPr>
        <w:t>BIOSYNTHESE  DES  TRIGLYCERIDES</w:t>
      </w:r>
    </w:p>
    <w:p w:rsidR="00967FA9" w:rsidRDefault="00967FA9" w:rsidP="00967FA9">
      <w:pPr>
        <w:numPr>
          <w:ilvl w:val="0"/>
          <w:numId w:val="22"/>
        </w:numPr>
        <w:tabs>
          <w:tab w:val="clear" w:pos="1068"/>
          <w:tab w:val="num" w:pos="2484"/>
        </w:tabs>
        <w:spacing w:after="0" w:line="240" w:lineRule="auto"/>
        <w:ind w:left="2484"/>
        <w:rPr>
          <w:rFonts w:ascii="Comic Sans MS" w:hAnsi="Comic Sans MS"/>
        </w:rPr>
      </w:pPr>
      <w:r>
        <w:rPr>
          <w:rFonts w:ascii="Comic Sans MS" w:hAnsi="Comic Sans MS"/>
        </w:rPr>
        <w:t xml:space="preserve">Voie des l’acide </w:t>
      </w:r>
      <w:proofErr w:type="spellStart"/>
      <w:r>
        <w:rPr>
          <w:rFonts w:ascii="Comic Sans MS" w:hAnsi="Comic Sans MS"/>
        </w:rPr>
        <w:t>phosphatidique</w:t>
      </w:r>
      <w:proofErr w:type="spellEnd"/>
    </w:p>
    <w:p w:rsidR="00967FA9" w:rsidRDefault="00967FA9" w:rsidP="00967FA9">
      <w:pPr>
        <w:numPr>
          <w:ilvl w:val="0"/>
          <w:numId w:val="22"/>
        </w:numPr>
        <w:tabs>
          <w:tab w:val="clear" w:pos="1068"/>
          <w:tab w:val="num" w:pos="2484"/>
        </w:tabs>
        <w:spacing w:after="0" w:line="240" w:lineRule="auto"/>
        <w:ind w:left="2484"/>
        <w:rPr>
          <w:rFonts w:ascii="Comic Sans MS" w:hAnsi="Comic Sans MS"/>
        </w:rPr>
      </w:pPr>
      <w:r>
        <w:rPr>
          <w:rFonts w:ascii="Comic Sans MS" w:hAnsi="Comic Sans MS"/>
        </w:rPr>
        <w:t xml:space="preserve">Voie des mono et </w:t>
      </w:r>
      <w:proofErr w:type="spellStart"/>
      <w:r>
        <w:rPr>
          <w:rFonts w:ascii="Comic Sans MS" w:hAnsi="Comic Sans MS"/>
        </w:rPr>
        <w:t>Diacylglycérols</w:t>
      </w:r>
      <w:proofErr w:type="spellEnd"/>
    </w:p>
    <w:p w:rsidR="00967FA9" w:rsidRDefault="00967FA9" w:rsidP="00967FA9">
      <w:pPr>
        <w:spacing w:after="0"/>
        <w:ind w:left="708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3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REGULATION DE </w:t>
      </w:r>
      <w:smartTag w:uri="urn:schemas-microsoft-com:office:smarttags" w:element="PersonName">
        <w:smartTagPr>
          <w:attr w:name="ProductID" w:val="LA BIOSYNTHESE DES"/>
        </w:smartTagPr>
        <w:r>
          <w:rPr>
            <w:rFonts w:ascii="Comic Sans MS" w:hAnsi="Comic Sans MS"/>
          </w:rPr>
          <w:t>LA BIOSYNTHESE DES</w:t>
        </w:r>
      </w:smartTag>
      <w:r>
        <w:rPr>
          <w:rFonts w:ascii="Comic Sans MS" w:hAnsi="Comic Sans MS"/>
        </w:rPr>
        <w:t xml:space="preserve"> TG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2– </w:t>
      </w:r>
      <w:r>
        <w:rPr>
          <w:rFonts w:ascii="Comic Sans MS" w:hAnsi="Comic Sans MS"/>
        </w:rPr>
        <w:tab/>
        <w:t>LES STERIDES </w:t>
      </w:r>
      <w:r>
        <w:rPr>
          <w:rFonts w:ascii="Comic Sans MS" w:hAnsi="Comic Sans MS"/>
        </w:rPr>
        <w:tab/>
        <w:t xml:space="preserve">:   </w:t>
      </w:r>
      <w:r>
        <w:rPr>
          <w:rFonts w:ascii="Comic Sans MS" w:hAnsi="Comic Sans MS"/>
        </w:rPr>
        <w:tab/>
        <w:t>structure et propriétés physico-chimiques</w:t>
      </w:r>
    </w:p>
    <w:p w:rsidR="00967FA9" w:rsidRDefault="00967FA9" w:rsidP="00967FA9">
      <w:pPr>
        <w:tabs>
          <w:tab w:val="num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</w:t>
      </w:r>
      <w:r>
        <w:rPr>
          <w:rFonts w:ascii="Comic Sans MS" w:hAnsi="Comic Sans MS"/>
        </w:rPr>
        <w:tab/>
        <w:t>LES CERIDES</w:t>
      </w:r>
      <w:r>
        <w:rPr>
          <w:rFonts w:ascii="Comic Sans MS" w:hAnsi="Comic Sans MS"/>
        </w:rPr>
        <w:tab/>
        <w:t>:</w:t>
      </w:r>
      <w:r>
        <w:rPr>
          <w:rFonts w:ascii="Comic Sans MS" w:hAnsi="Comic Sans MS"/>
        </w:rPr>
        <w:tab/>
        <w:t>structure et propriétés physico-chimiques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4-</w:t>
      </w:r>
      <w:r>
        <w:rPr>
          <w:rFonts w:ascii="Comic Sans MS" w:hAnsi="Comic Sans MS"/>
        </w:rPr>
        <w:tab/>
        <w:t>LES ETHEROGLYCERIDES: structure et propriétés physico-chimiques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Retraitcorpsdetexte"/>
        <w:ind w:left="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III- LES LIPIDES COMPLEXES</w:t>
      </w:r>
    </w:p>
    <w:p w:rsidR="00967FA9" w:rsidRDefault="00967FA9" w:rsidP="00967FA9">
      <w:pPr>
        <w:pStyle w:val="Titre3"/>
        <w:spacing w:before="0" w:after="0"/>
        <w:ind w:left="1410"/>
        <w:rPr>
          <w:rFonts w:ascii="Comic Sans MS" w:hAnsi="Comic Sans MS"/>
          <w:b w:val="0"/>
          <w:sz w:val="22"/>
          <w:szCs w:val="22"/>
        </w:rPr>
      </w:pPr>
    </w:p>
    <w:p w:rsidR="00967FA9" w:rsidRDefault="00967FA9" w:rsidP="00967FA9">
      <w:pPr>
        <w:spacing w:after="0"/>
        <w:ind w:firstLine="705"/>
        <w:rPr>
          <w:rFonts w:ascii="Comic Sans MS" w:hAnsi="Comic Sans MS"/>
        </w:rPr>
      </w:pPr>
      <w:r>
        <w:rPr>
          <w:rFonts w:ascii="Comic Sans MS" w:hAnsi="Comic Sans MS"/>
        </w:rPr>
        <w:t>A - STRUCTURE ET PROPRIETES PHYSICO-CHIMIQUES</w:t>
      </w:r>
    </w:p>
    <w:p w:rsidR="00967FA9" w:rsidRDefault="00967FA9" w:rsidP="00967FA9">
      <w:pPr>
        <w:numPr>
          <w:ilvl w:val="0"/>
          <w:numId w:val="11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GLYCERO PHOSPHO LIPIDES</w:t>
      </w:r>
    </w:p>
    <w:p w:rsidR="00967FA9" w:rsidRDefault="00967FA9" w:rsidP="00967FA9">
      <w:pPr>
        <w:numPr>
          <w:ilvl w:val="0"/>
          <w:numId w:val="11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SPHINGOLIPIDES</w:t>
      </w:r>
    </w:p>
    <w:p w:rsidR="00967FA9" w:rsidRDefault="00967FA9" w:rsidP="00967FA9">
      <w:pPr>
        <w:numPr>
          <w:ilvl w:val="0"/>
          <w:numId w:val="11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GANGLIOSIDES</w:t>
      </w:r>
    </w:p>
    <w:p w:rsidR="00967FA9" w:rsidRDefault="00967FA9" w:rsidP="00967FA9">
      <w:pPr>
        <w:numPr>
          <w:ilvl w:val="0"/>
          <w:numId w:val="11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CEREBROSIDES</w:t>
      </w:r>
    </w:p>
    <w:p w:rsidR="00967FA9" w:rsidRDefault="00967FA9" w:rsidP="00967FA9">
      <w:pPr>
        <w:spacing w:after="0"/>
        <w:ind w:left="705"/>
        <w:rPr>
          <w:rFonts w:ascii="Comic Sans MS" w:hAnsi="Comic Sans MS"/>
        </w:rPr>
      </w:pPr>
    </w:p>
    <w:p w:rsidR="00967FA9" w:rsidRDefault="00967FA9" w:rsidP="00967FA9">
      <w:pPr>
        <w:spacing w:after="0"/>
        <w:ind w:firstLine="705"/>
        <w:rPr>
          <w:rFonts w:ascii="Comic Sans MS" w:hAnsi="Comic Sans MS"/>
        </w:rPr>
      </w:pPr>
      <w:r>
        <w:rPr>
          <w:rFonts w:ascii="Comic Sans MS" w:hAnsi="Comic Sans MS"/>
        </w:rPr>
        <w:t xml:space="preserve">B -  CATABOLISME </w:t>
      </w:r>
    </w:p>
    <w:p w:rsidR="00967FA9" w:rsidRDefault="00967FA9" w:rsidP="00967FA9">
      <w:pPr>
        <w:numPr>
          <w:ilvl w:val="0"/>
          <w:numId w:val="25"/>
        </w:numPr>
        <w:tabs>
          <w:tab w:val="clear" w:pos="106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GLYCERO PHOSPHO LIPIDES</w:t>
      </w:r>
    </w:p>
    <w:p w:rsidR="00967FA9" w:rsidRDefault="00967FA9" w:rsidP="00967FA9">
      <w:pPr>
        <w:numPr>
          <w:ilvl w:val="0"/>
          <w:numId w:val="25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SPHINGOLIPIDES</w:t>
      </w:r>
    </w:p>
    <w:p w:rsidR="00967FA9" w:rsidRDefault="00967FA9" w:rsidP="00967FA9">
      <w:pPr>
        <w:numPr>
          <w:ilvl w:val="0"/>
          <w:numId w:val="25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GANGLIOSIDES</w:t>
      </w:r>
    </w:p>
    <w:p w:rsidR="00967FA9" w:rsidRDefault="00967FA9" w:rsidP="00967FA9">
      <w:pPr>
        <w:numPr>
          <w:ilvl w:val="0"/>
          <w:numId w:val="25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CEREBROSIDES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C-  BIOSYNTHESE</w:t>
      </w:r>
    </w:p>
    <w:p w:rsidR="00967FA9" w:rsidRDefault="00967FA9" w:rsidP="00967FA9">
      <w:pPr>
        <w:numPr>
          <w:ilvl w:val="0"/>
          <w:numId w:val="26"/>
        </w:numPr>
        <w:tabs>
          <w:tab w:val="clear" w:pos="106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GLYCERO PHOSPHO LIPIDES</w:t>
      </w:r>
    </w:p>
    <w:p w:rsidR="00967FA9" w:rsidRDefault="00967FA9" w:rsidP="00967FA9">
      <w:pPr>
        <w:numPr>
          <w:ilvl w:val="0"/>
          <w:numId w:val="26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SPHINGOLIPIDES</w:t>
      </w:r>
    </w:p>
    <w:p w:rsidR="00967FA9" w:rsidRDefault="00967FA9" w:rsidP="00967FA9">
      <w:pPr>
        <w:numPr>
          <w:ilvl w:val="0"/>
          <w:numId w:val="26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GANGLIOSIDES</w:t>
      </w:r>
    </w:p>
    <w:p w:rsidR="00967FA9" w:rsidRDefault="00967FA9" w:rsidP="00967FA9">
      <w:pPr>
        <w:numPr>
          <w:ilvl w:val="0"/>
          <w:numId w:val="26"/>
        </w:numPr>
        <w:tabs>
          <w:tab w:val="clear" w:pos="1065"/>
          <w:tab w:val="num" w:pos="1425"/>
        </w:tabs>
        <w:spacing w:after="0" w:line="240" w:lineRule="auto"/>
        <w:ind w:left="1425"/>
        <w:rPr>
          <w:rFonts w:ascii="Comic Sans MS" w:hAnsi="Comic Sans MS"/>
        </w:rPr>
      </w:pPr>
      <w:r>
        <w:rPr>
          <w:rFonts w:ascii="Comic Sans MS" w:hAnsi="Comic Sans MS"/>
        </w:rPr>
        <w:t>LES CEREBROSIDES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Paragraphedeliste"/>
        <w:numPr>
          <w:ilvl w:val="0"/>
          <w:numId w:val="27"/>
        </w:numPr>
        <w:spacing w:after="0" w:line="240" w:lineRule="auto"/>
        <w:ind w:left="1134" w:hanging="436"/>
        <w:rPr>
          <w:rFonts w:ascii="Comic Sans MS" w:hAnsi="Comic Sans MS"/>
        </w:rPr>
      </w:pPr>
      <w:r>
        <w:rPr>
          <w:rFonts w:ascii="Comic Sans MS" w:hAnsi="Comic Sans MS"/>
        </w:rPr>
        <w:t>PLACE ET IMPORTANCE DES LIPIDES COMPLEXES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8"/>
        <w:spacing w:before="0" w:after="0"/>
        <w:rPr>
          <w:rFonts w:ascii="Comic Sans MS" w:hAnsi="Comic Sans MS"/>
          <w:i w:val="0"/>
          <w:sz w:val="22"/>
          <w:szCs w:val="22"/>
          <w:u w:val="single"/>
        </w:rPr>
      </w:pPr>
      <w:r>
        <w:rPr>
          <w:rFonts w:ascii="Comic Sans MS" w:hAnsi="Comic Sans MS"/>
          <w:i w:val="0"/>
          <w:sz w:val="22"/>
          <w:szCs w:val="22"/>
          <w:u w:val="single"/>
        </w:rPr>
        <w:t>IV- LE  CHOLESTEROL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7"/>
        <w:spacing w:before="0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A-  STRUCTURE</w:t>
      </w:r>
    </w:p>
    <w:p w:rsidR="00967FA9" w:rsidRDefault="00967FA9" w:rsidP="00967FA9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INTERMEDIAIRES ISOPRENIQUES</w:t>
      </w:r>
    </w:p>
    <w:p w:rsidR="00967FA9" w:rsidRDefault="00967FA9" w:rsidP="00967FA9">
      <w:pPr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TRITERPENES ET DERIVES STEROLIQUES</w:t>
      </w:r>
    </w:p>
    <w:p w:rsidR="00967FA9" w:rsidRDefault="00967FA9" w:rsidP="00967FA9">
      <w:pPr>
        <w:pStyle w:val="Titre7"/>
        <w:spacing w:before="0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B- CATABOLISME DU CHOLESTEROL</w:t>
      </w:r>
    </w:p>
    <w:p w:rsidR="00967FA9" w:rsidRDefault="00967FA9" w:rsidP="00967FA9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Catabolisme Intestinal</w:t>
      </w:r>
    </w:p>
    <w:p w:rsidR="00967FA9" w:rsidRDefault="00967FA9" w:rsidP="00967FA9">
      <w:pPr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Catabolisme Hépatique</w:t>
      </w:r>
    </w:p>
    <w:p w:rsidR="00967FA9" w:rsidRDefault="00967FA9" w:rsidP="00967FA9">
      <w:pPr>
        <w:pStyle w:val="Titre7"/>
        <w:spacing w:before="0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C- DESTINEES DU CHOLESTEROL</w:t>
      </w:r>
    </w:p>
    <w:p w:rsidR="00967FA9" w:rsidRDefault="00967FA9" w:rsidP="00967FA9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Esters du cholestérol</w:t>
      </w:r>
    </w:p>
    <w:p w:rsidR="00967FA9" w:rsidRDefault="00967FA9" w:rsidP="00967FA9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Acides biliaires</w:t>
      </w:r>
    </w:p>
    <w:p w:rsidR="00967FA9" w:rsidRDefault="00967FA9" w:rsidP="00967FA9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Hormones stéroïdes</w:t>
      </w:r>
    </w:p>
    <w:p w:rsidR="00967FA9" w:rsidRDefault="00967FA9" w:rsidP="00967FA9">
      <w:pPr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vitamines</w:t>
      </w:r>
    </w:p>
    <w:p w:rsidR="00967FA9" w:rsidRDefault="00967FA9" w:rsidP="00967FA9">
      <w:pPr>
        <w:spacing w:after="0"/>
        <w:ind w:left="1410"/>
        <w:rPr>
          <w:rFonts w:ascii="Comic Sans MS" w:hAnsi="Comic Sans MS"/>
        </w:rPr>
      </w:pPr>
    </w:p>
    <w:p w:rsidR="00967FA9" w:rsidRDefault="00967FA9" w:rsidP="00967FA9">
      <w:pPr>
        <w:pStyle w:val="Titre9"/>
        <w:keepNext/>
        <w:numPr>
          <w:ilvl w:val="0"/>
          <w:numId w:val="28"/>
        </w:numPr>
        <w:spacing w:before="0" w:after="0" w:line="24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BIOSYNTHESE DU CHOLESTEROL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9"/>
        <w:keepNext/>
        <w:numPr>
          <w:ilvl w:val="0"/>
          <w:numId w:val="29"/>
        </w:numPr>
        <w:spacing w:before="0" w:after="0" w:line="240" w:lineRule="auto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SYNTHESE des ISOPRENOIDES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V- </w:t>
      </w:r>
      <w:r>
        <w:rPr>
          <w:rFonts w:ascii="Comic Sans MS" w:hAnsi="Comic Sans MS"/>
          <w:u w:val="single"/>
        </w:rPr>
        <w:t>LES LIPOPROTEINES SERIQUES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12"/>
        </w:numPr>
        <w:tabs>
          <w:tab w:val="clear" w:pos="1065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CLASSIFICATION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6"/>
        <w:keepNext/>
        <w:numPr>
          <w:ilvl w:val="0"/>
          <w:numId w:val="12"/>
        </w:numPr>
        <w:tabs>
          <w:tab w:val="clear" w:pos="1065"/>
          <w:tab w:val="num" w:pos="360"/>
        </w:tabs>
        <w:spacing w:before="0" w:after="0" w:line="240" w:lineRule="auto"/>
        <w:ind w:left="36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LES DIFFERENTES CLASSES DE LIPOPROTEINES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12"/>
        </w:numPr>
        <w:tabs>
          <w:tab w:val="clear" w:pos="1065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METABOLISME DES LIPOPROTEINES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12"/>
        </w:numPr>
        <w:tabs>
          <w:tab w:val="clear" w:pos="1065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LES DYSLIPIDEMIES</w:t>
      </w:r>
    </w:p>
    <w:p w:rsidR="00967FA9" w:rsidRDefault="00967FA9" w:rsidP="00967FA9">
      <w:pPr>
        <w:spacing w:after="0"/>
        <w:ind w:left="705"/>
        <w:rPr>
          <w:rFonts w:ascii="Comic Sans MS" w:hAnsi="Comic Sans MS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b/>
        </w:rPr>
        <w:lastRenderedPageBreak/>
        <w:t>Glucides (30h)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Structure et Métabolisme 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Pr="00701D99" w:rsidRDefault="00967FA9" w:rsidP="00967FA9">
      <w:pPr>
        <w:pStyle w:val="Titre5"/>
        <w:keepNext/>
        <w:tabs>
          <w:tab w:val="num" w:pos="360"/>
        </w:tabs>
        <w:spacing w:before="0" w:after="0" w:line="240" w:lineRule="auto"/>
        <w:ind w:left="360" w:hanging="360"/>
        <w:jc w:val="center"/>
        <w:rPr>
          <w:rFonts w:ascii="Comic Sans MS" w:hAnsi="Comic Sans MS"/>
          <w:i w:val="0"/>
          <w:iCs w:val="0"/>
          <w:sz w:val="22"/>
          <w:szCs w:val="22"/>
        </w:rPr>
      </w:pPr>
      <w:r w:rsidRPr="00701D99">
        <w:rPr>
          <w:rFonts w:ascii="Comic Sans MS" w:hAnsi="Comic Sans MS"/>
          <w:i w:val="0"/>
          <w:iCs w:val="0"/>
          <w:sz w:val="22"/>
          <w:szCs w:val="22"/>
        </w:rPr>
        <w:t>Structure des oses simples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1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1- Caractères généraux des glucides 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 Structure linéaire des oses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 Structure cyclique des oses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4- Conformation spatiale des oses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5- Propriétés physiques des oses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6- Propriétés chimiques des oses :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liées à la fonction carbonylique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liées aux fonctions alcooliques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liées à la présence d’un groupement carbonylique et d’une fonction alcoolique portés par </w:t>
      </w:r>
      <w:smartTag w:uri="urn:schemas-microsoft-com:office:smarttags" w:element="metricconverter">
        <w:smartTagPr>
          <w:attr w:name="ProductID" w:val="2C"/>
        </w:smartTagPr>
        <w:r>
          <w:rPr>
            <w:rFonts w:ascii="Comic Sans MS" w:hAnsi="Comic Sans MS"/>
          </w:rPr>
          <w:t>2C</w:t>
        </w:r>
      </w:smartTag>
      <w:r>
        <w:rPr>
          <w:rFonts w:ascii="Comic Sans MS" w:hAnsi="Comic Sans MS"/>
        </w:rPr>
        <w:t xml:space="preserve"> contigus</w:t>
      </w:r>
    </w:p>
    <w:p w:rsidR="00967FA9" w:rsidRDefault="00967FA9" w:rsidP="00967FA9">
      <w:pPr>
        <w:spacing w:after="0"/>
        <w:ind w:left="72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7- Description de quelques oses d’intérêt biologique et de leurs dérivés :</w:t>
      </w:r>
    </w:p>
    <w:p w:rsidR="00967FA9" w:rsidRDefault="00967FA9" w:rsidP="00967FA9">
      <w:pPr>
        <w:pStyle w:val="Paragraphedeliste"/>
        <w:ind w:left="108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Trioses</w:t>
      </w:r>
      <w:proofErr w:type="spellEnd"/>
      <w:r>
        <w:rPr>
          <w:rFonts w:ascii="Comic Sans MS" w:hAnsi="Comic Sans MS"/>
        </w:rPr>
        <w:t xml:space="preserve"> ; </w:t>
      </w:r>
      <w:proofErr w:type="spellStart"/>
      <w:r>
        <w:rPr>
          <w:rFonts w:ascii="Comic Sans MS" w:hAnsi="Comic Sans MS"/>
        </w:rPr>
        <w:t>tétroses</w:t>
      </w:r>
      <w:proofErr w:type="spellEnd"/>
      <w:r>
        <w:rPr>
          <w:rFonts w:ascii="Comic Sans MS" w:hAnsi="Comic Sans MS"/>
        </w:rPr>
        <w:t> ; pentoses ; hexoses ; disaccharides ; acides uroniques.</w:t>
      </w:r>
    </w:p>
    <w:p w:rsidR="00967FA9" w:rsidRDefault="00967FA9" w:rsidP="00967FA9">
      <w:pPr>
        <w:pStyle w:val="Paragraphedeliste"/>
        <w:ind w:left="108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8- Méthodes d’analyse des glucides simples d’intérêt clinique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Pr="00701D99" w:rsidRDefault="00967FA9" w:rsidP="00967FA9">
      <w:pPr>
        <w:pStyle w:val="Titre5"/>
        <w:keepNext/>
        <w:tabs>
          <w:tab w:val="num" w:pos="360"/>
        </w:tabs>
        <w:spacing w:before="0" w:after="0" w:line="240" w:lineRule="auto"/>
        <w:ind w:left="360" w:hanging="360"/>
        <w:jc w:val="center"/>
        <w:rPr>
          <w:rFonts w:ascii="Comic Sans MS" w:hAnsi="Comic Sans MS"/>
          <w:i w:val="0"/>
          <w:iCs w:val="0"/>
          <w:sz w:val="22"/>
          <w:szCs w:val="22"/>
        </w:rPr>
      </w:pPr>
      <w:r w:rsidRPr="00701D99">
        <w:rPr>
          <w:rFonts w:ascii="Comic Sans MS" w:hAnsi="Comic Sans MS"/>
          <w:i w:val="0"/>
          <w:iCs w:val="0"/>
          <w:sz w:val="22"/>
          <w:szCs w:val="22"/>
        </w:rPr>
        <w:t>Métabolisme des Oses Simples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1- Le glucose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glycolyse 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cycle de Krebs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voie de pentoses-phosphates</w:t>
      </w:r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néoglucogénèse</w:t>
      </w:r>
      <w:proofErr w:type="spellEnd"/>
    </w:p>
    <w:p w:rsidR="00967FA9" w:rsidRDefault="00967FA9" w:rsidP="00967FA9">
      <w:pPr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Régulation de la glycémie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 Le galactose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 Le fructose</w:t>
      </w:r>
    </w:p>
    <w:p w:rsidR="00967FA9" w:rsidRDefault="00967FA9" w:rsidP="00967FA9">
      <w:pPr>
        <w:pStyle w:val="Paragraphedeliste"/>
        <w:numPr>
          <w:ilvl w:val="0"/>
          <w:numId w:val="33"/>
        </w:num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Inter-conversion des oses</w:t>
      </w:r>
    </w:p>
    <w:p w:rsidR="00967FA9" w:rsidRDefault="00967FA9" w:rsidP="00967FA9">
      <w:pPr>
        <w:pStyle w:val="Paragraphedeliste"/>
        <w:numPr>
          <w:ilvl w:val="0"/>
          <w:numId w:val="33"/>
        </w:num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Aperçu sur les troubles liés au métabolisme du glucose, du galactose et du fructose</w:t>
      </w: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Biochimie Fondamentale 2</w:t>
      </w: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Unité de Valeur 3 (UV 3)</w:t>
      </w:r>
    </w:p>
    <w:p w:rsidR="00967FA9" w:rsidRDefault="00967FA9" w:rsidP="00967FA9">
      <w:pPr>
        <w:spacing w:after="0"/>
        <w:ind w:left="-142" w:right="-145"/>
        <w:jc w:val="center"/>
        <w:rPr>
          <w:rFonts w:ascii="Comic Sans MS" w:hAnsi="Comic Sans MS"/>
          <w:bCs/>
          <w:sz w:val="28"/>
          <w:szCs w:val="28"/>
        </w:rPr>
      </w:pPr>
      <w:r w:rsidRPr="007A6F09">
        <w:rPr>
          <w:rFonts w:ascii="Comic Sans MS" w:hAnsi="Comic Sans MS"/>
          <w:sz w:val="40"/>
          <w:szCs w:val="40"/>
        </w:rPr>
        <w:t>(</w:t>
      </w:r>
      <w:r w:rsidRPr="007A6F09">
        <w:rPr>
          <w:rFonts w:ascii="Comic Sans MS" w:hAnsi="Comic Sans MS"/>
          <w:bCs/>
          <w:sz w:val="28"/>
          <w:szCs w:val="28"/>
        </w:rPr>
        <w:t xml:space="preserve">Bases puriques, pyrimidiques et nucléotides, </w:t>
      </w:r>
      <w:r w:rsidRPr="00967FA9">
        <w:rPr>
          <w:rFonts w:ascii="Comic Sans MS" w:hAnsi="Comic Sans MS"/>
          <w:b/>
          <w:bCs/>
          <w:color w:val="FF0000"/>
          <w:sz w:val="28"/>
          <w:szCs w:val="28"/>
        </w:rPr>
        <w:t>Membranes biologiques,</w:t>
      </w:r>
      <w:r w:rsidRPr="007A6F09">
        <w:rPr>
          <w:rFonts w:ascii="Comic Sans MS" w:hAnsi="Comic Sans MS"/>
          <w:bCs/>
          <w:sz w:val="28"/>
          <w:szCs w:val="28"/>
        </w:rPr>
        <w:t xml:space="preserve"> </w:t>
      </w:r>
      <w:r w:rsidRPr="00967FA9">
        <w:rPr>
          <w:rFonts w:ascii="Comic Sans MS" w:hAnsi="Comic Sans MS"/>
          <w:b/>
          <w:bCs/>
          <w:color w:val="FF0000"/>
          <w:sz w:val="28"/>
          <w:szCs w:val="28"/>
        </w:rPr>
        <w:t xml:space="preserve">Bioénergétique, </w:t>
      </w:r>
      <w:r w:rsidRPr="00967FA9">
        <w:rPr>
          <w:rFonts w:ascii="Comic Sans MS" w:hAnsi="Comic Sans MS"/>
          <w:b/>
          <w:color w:val="FF0000"/>
          <w:sz w:val="28"/>
          <w:szCs w:val="28"/>
        </w:rPr>
        <w:t>Enzymes et Coenzymes,</w:t>
      </w:r>
      <w:r w:rsidRPr="007A6F09">
        <w:rPr>
          <w:rFonts w:ascii="Comic Sans MS" w:hAnsi="Comic Sans MS"/>
          <w:sz w:val="28"/>
          <w:szCs w:val="28"/>
        </w:rPr>
        <w:t xml:space="preserve"> </w:t>
      </w:r>
      <w:r w:rsidRPr="007A6F09">
        <w:rPr>
          <w:rFonts w:ascii="Comic Sans MS" w:hAnsi="Comic Sans MS"/>
          <w:bCs/>
          <w:sz w:val="28"/>
          <w:szCs w:val="28"/>
        </w:rPr>
        <w:t>Hormones</w:t>
      </w:r>
      <w:r>
        <w:rPr>
          <w:rFonts w:ascii="Comic Sans MS" w:hAnsi="Comic Sans MS"/>
          <w:bCs/>
          <w:sz w:val="28"/>
          <w:szCs w:val="28"/>
        </w:rPr>
        <w:t>)</w:t>
      </w:r>
    </w:p>
    <w:p w:rsidR="00967FA9" w:rsidRDefault="00967FA9" w:rsidP="00967FA9">
      <w:pPr>
        <w:spacing w:after="0"/>
        <w:ind w:left="-142" w:right="-145"/>
        <w:jc w:val="center"/>
        <w:rPr>
          <w:rFonts w:ascii="Comic Sans MS" w:hAnsi="Comic Sans MS"/>
          <w:sz w:val="40"/>
          <w:szCs w:val="40"/>
        </w:rPr>
      </w:pPr>
    </w:p>
    <w:p w:rsidR="00967FA9" w:rsidRPr="007A6F09" w:rsidRDefault="00967FA9" w:rsidP="00967FA9">
      <w:pPr>
        <w:spacing w:after="0"/>
        <w:ind w:left="-142" w:right="-145"/>
        <w:jc w:val="center"/>
        <w:rPr>
          <w:rFonts w:ascii="Comic Sans MS" w:hAnsi="Comic Sans MS"/>
          <w:sz w:val="40"/>
          <w:szCs w:val="40"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Volume Horaire Global (VHG) = 110 heures</w:t>
      </w: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Pr="00967FA9" w:rsidRDefault="00967FA9" w:rsidP="00967FA9">
      <w:pPr>
        <w:rPr>
          <w:lang w:eastAsia="fr-FR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</w:p>
    <w:p w:rsidR="00967FA9" w:rsidRDefault="00967FA9" w:rsidP="00967FA9">
      <w:pPr>
        <w:pStyle w:val="Titre1"/>
        <w:rPr>
          <w:rFonts w:ascii="Comic Sans MS" w:hAnsi="Comic Sans MS"/>
          <w:bCs w:val="0"/>
          <w:sz w:val="28"/>
          <w:szCs w:val="28"/>
        </w:rPr>
      </w:pPr>
      <w:r>
        <w:rPr>
          <w:rFonts w:ascii="Comic Sans MS" w:hAnsi="Comic Sans MS"/>
          <w:bCs w:val="0"/>
          <w:sz w:val="28"/>
          <w:szCs w:val="28"/>
        </w:rPr>
        <w:t>Membranes biologiques (09 heures)</w:t>
      </w:r>
    </w:p>
    <w:p w:rsidR="00967FA9" w:rsidRDefault="00967FA9" w:rsidP="00967FA9">
      <w:pPr>
        <w:pStyle w:val="Titre1"/>
        <w:rPr>
          <w:rFonts w:ascii="Comic Sans MS" w:hAnsi="Comic Sans MS"/>
          <w:b w:val="0"/>
          <w:bCs w:val="0"/>
          <w:sz w:val="22"/>
          <w:szCs w:val="22"/>
        </w:rPr>
      </w:pPr>
    </w:p>
    <w:p w:rsidR="00967FA9" w:rsidRDefault="00967FA9" w:rsidP="00967FA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Structure générale et compartimentation cellulaire</w:t>
      </w:r>
    </w:p>
    <w:p w:rsidR="00967FA9" w:rsidRDefault="00967FA9" w:rsidP="00967FA9">
      <w:pPr>
        <w:spacing w:after="0"/>
        <w:ind w:left="720"/>
        <w:rPr>
          <w:rFonts w:ascii="Comic Sans MS" w:hAnsi="Comic Sans MS"/>
          <w:b/>
        </w:rPr>
      </w:pPr>
    </w:p>
    <w:p w:rsidR="00967FA9" w:rsidRDefault="00967FA9" w:rsidP="00967FA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Fonctions de </w:t>
      </w:r>
      <w:r>
        <w:rPr>
          <w:rFonts w:ascii="Comic Sans MS" w:hAnsi="Comic Sans MS"/>
          <w:b/>
          <w:bCs/>
        </w:rPr>
        <w:t>Transports et communications assurés par :</w:t>
      </w:r>
    </w:p>
    <w:p w:rsidR="00967FA9" w:rsidRDefault="00967FA9" w:rsidP="00967FA9">
      <w:pPr>
        <w:pStyle w:val="Titre1"/>
        <w:ind w:left="1416"/>
        <w:jc w:val="left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b w:val="0"/>
          <w:bCs w:val="0"/>
          <w:sz w:val="22"/>
          <w:szCs w:val="22"/>
        </w:rPr>
        <w:t>2.1- la membrane plasmique</w:t>
      </w:r>
    </w:p>
    <w:p w:rsidR="00967FA9" w:rsidRDefault="00967FA9" w:rsidP="00967FA9">
      <w:pPr>
        <w:spacing w:after="0"/>
        <w:ind w:left="1418" w:hanging="1418"/>
        <w:rPr>
          <w:rFonts w:ascii="Comic Sans MS" w:hAnsi="Comic Sans MS"/>
          <w:bCs/>
        </w:rPr>
      </w:pPr>
      <w:r>
        <w:rPr>
          <w:rFonts w:ascii="Comic Sans MS" w:hAnsi="Comic Sans MS"/>
        </w:rPr>
        <w:tab/>
        <w:t xml:space="preserve">2.2- </w:t>
      </w:r>
      <w:r>
        <w:rPr>
          <w:rFonts w:ascii="Comic Sans MS" w:hAnsi="Comic Sans MS"/>
          <w:bCs/>
        </w:rPr>
        <w:t>la membrane nucléaire</w:t>
      </w:r>
    </w:p>
    <w:p w:rsidR="00967FA9" w:rsidRDefault="00967FA9" w:rsidP="00967F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2.3- les autres membranes</w:t>
      </w:r>
    </w:p>
    <w:p w:rsidR="00967FA9" w:rsidRDefault="00967FA9" w:rsidP="00967FA9">
      <w:pPr>
        <w:spacing w:after="0"/>
        <w:rPr>
          <w:rFonts w:ascii="Comic Sans MS" w:hAnsi="Comic Sans MS"/>
          <w:b/>
          <w:bCs/>
        </w:rPr>
      </w:pPr>
    </w:p>
    <w:p w:rsidR="00967FA9" w:rsidRDefault="00967FA9" w:rsidP="00967FA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Fonction de synthèse d’ATP (</w:t>
      </w:r>
      <w:r w:rsidRPr="007A6F09">
        <w:rPr>
          <w:rFonts w:ascii="Comic Sans MS" w:hAnsi="Comic Sans MS"/>
          <w:bCs/>
          <w:i/>
          <w:sz w:val="20"/>
          <w:szCs w:val="20"/>
        </w:rPr>
        <w:t>voir chapitre Bioénergétique</w:t>
      </w:r>
      <w:r>
        <w:rPr>
          <w:rFonts w:ascii="Comic Sans MS" w:hAnsi="Comic Sans MS"/>
          <w:b/>
          <w:bCs/>
        </w:rPr>
        <w:t>)</w:t>
      </w:r>
    </w:p>
    <w:p w:rsidR="00967FA9" w:rsidRDefault="00967FA9" w:rsidP="00967FA9">
      <w:pPr>
        <w:spacing w:after="0"/>
        <w:ind w:left="720"/>
        <w:rPr>
          <w:rFonts w:ascii="Comic Sans MS" w:hAnsi="Comic Sans MS"/>
          <w:b/>
          <w:bCs/>
        </w:rPr>
      </w:pPr>
    </w:p>
    <w:p w:rsidR="00967FA9" w:rsidRDefault="00967FA9" w:rsidP="00967FA9">
      <w:pPr>
        <w:spacing w:after="0"/>
        <w:ind w:left="720"/>
        <w:rPr>
          <w:rFonts w:ascii="Comic Sans MS" w:hAnsi="Comic Sans MS"/>
          <w:b/>
          <w:bCs/>
        </w:rPr>
      </w:pPr>
    </w:p>
    <w:p w:rsidR="00967FA9" w:rsidRDefault="00967FA9" w:rsidP="00967FA9">
      <w:pPr>
        <w:spacing w:after="0"/>
        <w:ind w:left="720"/>
        <w:rPr>
          <w:rFonts w:ascii="Comic Sans MS" w:hAnsi="Comic Sans MS"/>
          <w:b/>
          <w:bCs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Bioénergétique </w:t>
      </w:r>
      <w:r>
        <w:rPr>
          <w:rFonts w:ascii="Comic Sans MS" w:hAnsi="Comic Sans MS"/>
          <w:bCs/>
          <w:sz w:val="28"/>
          <w:szCs w:val="28"/>
        </w:rPr>
        <w:t>(</w:t>
      </w:r>
      <w:r>
        <w:rPr>
          <w:rFonts w:ascii="Comic Sans MS" w:hAnsi="Comic Sans MS"/>
          <w:b/>
          <w:bCs/>
          <w:sz w:val="28"/>
          <w:szCs w:val="28"/>
        </w:rPr>
        <w:t>21 heures</w:t>
      </w:r>
      <w:r>
        <w:rPr>
          <w:rFonts w:ascii="Comic Sans MS" w:hAnsi="Comic Sans MS"/>
          <w:bCs/>
          <w:sz w:val="28"/>
          <w:szCs w:val="28"/>
        </w:rPr>
        <w:t>)</w:t>
      </w:r>
    </w:p>
    <w:p w:rsidR="00967FA9" w:rsidRDefault="00967FA9" w:rsidP="00967FA9">
      <w:pPr>
        <w:tabs>
          <w:tab w:val="left" w:pos="-1276"/>
        </w:tabs>
        <w:spacing w:after="0"/>
        <w:ind w:right="-828"/>
        <w:rPr>
          <w:rFonts w:ascii="Comic Sans MS" w:hAnsi="Comic Sans MS"/>
        </w:rPr>
      </w:pPr>
    </w:p>
    <w:p w:rsidR="00967FA9" w:rsidRDefault="00967FA9" w:rsidP="00967FA9">
      <w:pPr>
        <w:pStyle w:val="Titre2"/>
        <w:numPr>
          <w:ilvl w:val="0"/>
          <w:numId w:val="1"/>
        </w:numPr>
        <w:ind w:right="-82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Principes de </w:t>
      </w:r>
      <w:smartTag w:uri="urn:schemas-microsoft-com:office:smarttags" w:element="PersonName">
        <w:smartTagPr>
          <w:attr w:name="ProductID" w:val="la Bioénergétique"/>
        </w:smartTagPr>
        <w:r>
          <w:rPr>
            <w:rFonts w:ascii="Comic Sans MS" w:hAnsi="Comic Sans MS"/>
            <w:sz w:val="22"/>
            <w:szCs w:val="22"/>
          </w:rPr>
          <w:t>la Bioénergétique</w:t>
        </w:r>
      </w:smartTag>
    </w:p>
    <w:p w:rsidR="00967FA9" w:rsidRDefault="00967FA9" w:rsidP="00967FA9">
      <w:pPr>
        <w:numPr>
          <w:ilvl w:val="1"/>
          <w:numId w:val="2"/>
        </w:numPr>
        <w:spacing w:after="0" w:line="240" w:lineRule="auto"/>
        <w:ind w:right="-828"/>
        <w:rPr>
          <w:rFonts w:ascii="Comic Sans MS" w:hAnsi="Comic Sans MS"/>
        </w:rPr>
      </w:pPr>
      <w:r>
        <w:rPr>
          <w:rFonts w:ascii="Comic Sans MS" w:hAnsi="Comic Sans MS"/>
        </w:rPr>
        <w:t>Concept de l’énergie libre</w:t>
      </w:r>
    </w:p>
    <w:p w:rsidR="00967FA9" w:rsidRDefault="00967FA9" w:rsidP="00967FA9">
      <w:pPr>
        <w:spacing w:after="0"/>
        <w:ind w:left="2220" w:right="-828"/>
        <w:rPr>
          <w:rFonts w:ascii="Comic Sans MS" w:hAnsi="Comic Sans MS"/>
        </w:rPr>
      </w:pPr>
      <w:r>
        <w:rPr>
          <w:rFonts w:ascii="Comic Sans MS" w:hAnsi="Comic Sans MS"/>
        </w:rPr>
        <w:t>Lois de la thermodynamique appliquées aux systèmes biologiques</w:t>
      </w:r>
    </w:p>
    <w:p w:rsidR="00967FA9" w:rsidRDefault="00967FA9" w:rsidP="00967FA9">
      <w:pPr>
        <w:pStyle w:val="Titre3"/>
        <w:numPr>
          <w:ilvl w:val="1"/>
          <w:numId w:val="2"/>
        </w:numPr>
        <w:tabs>
          <w:tab w:val="left" w:pos="1620"/>
        </w:tabs>
        <w:spacing w:before="0" w:after="0" w:line="240" w:lineRule="auto"/>
        <w:ind w:right="-828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L’ATP : Forme universelle d’énergie libre des systèmes biologiques </w:t>
      </w:r>
    </w:p>
    <w:p w:rsidR="00967FA9" w:rsidRDefault="00967FA9" w:rsidP="00967FA9">
      <w:pPr>
        <w:spacing w:after="0"/>
        <w:ind w:right="-828"/>
        <w:rPr>
          <w:rFonts w:ascii="Comic Sans MS" w:hAnsi="Comic Sans MS"/>
        </w:rPr>
      </w:pPr>
    </w:p>
    <w:p w:rsidR="00967FA9" w:rsidRDefault="00967FA9" w:rsidP="00967FA9">
      <w:pPr>
        <w:pStyle w:val="Titre2"/>
        <w:numPr>
          <w:ilvl w:val="0"/>
          <w:numId w:val="1"/>
        </w:numPr>
        <w:ind w:right="-82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potentiel d’oxydoréduction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1"/>
        </w:numPr>
        <w:spacing w:after="0" w:line="240" w:lineRule="auto"/>
        <w:ind w:right="-82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mitochondrie</w:t>
      </w:r>
    </w:p>
    <w:p w:rsidR="00967FA9" w:rsidRDefault="00967FA9" w:rsidP="00967FA9">
      <w:pPr>
        <w:spacing w:after="0"/>
        <w:ind w:left="1416" w:right="-828"/>
        <w:rPr>
          <w:rFonts w:ascii="Comic Sans MS" w:hAnsi="Comic Sans MS"/>
        </w:rPr>
      </w:pPr>
      <w:r>
        <w:rPr>
          <w:rFonts w:ascii="Comic Sans MS" w:hAnsi="Comic Sans MS"/>
        </w:rPr>
        <w:t>3.1- Structure</w:t>
      </w:r>
    </w:p>
    <w:p w:rsidR="00967FA9" w:rsidRDefault="00967FA9" w:rsidP="00967FA9">
      <w:pPr>
        <w:spacing w:after="0"/>
        <w:ind w:left="1416" w:right="-828"/>
        <w:rPr>
          <w:rFonts w:ascii="Comic Sans MS" w:hAnsi="Comic Sans MS"/>
        </w:rPr>
      </w:pPr>
      <w:r>
        <w:rPr>
          <w:rFonts w:ascii="Comic Sans MS" w:hAnsi="Comic Sans MS"/>
        </w:rPr>
        <w:t xml:space="preserve">3.2- </w:t>
      </w:r>
      <w:r>
        <w:rPr>
          <w:rFonts w:ascii="Comic Sans MS" w:hAnsi="Comic Sans MS"/>
          <w:bCs/>
        </w:rPr>
        <w:t>La chaîne respiratoire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3.3- la phosphorylation oxydative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7"/>
        <w:keepNext/>
        <w:numPr>
          <w:ilvl w:val="0"/>
          <w:numId w:val="1"/>
        </w:numPr>
        <w:tabs>
          <w:tab w:val="left" w:pos="-1560"/>
        </w:tabs>
        <w:spacing w:before="0" w:after="0" w:line="24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 photosynthèse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Titre7"/>
        <w:keepNext/>
        <w:numPr>
          <w:ilvl w:val="0"/>
          <w:numId w:val="1"/>
        </w:numPr>
        <w:tabs>
          <w:tab w:val="left" w:pos="-1560"/>
        </w:tabs>
        <w:spacing w:before="0" w:after="0" w:line="24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Bilan énergétique dans le métabolisme intermédiaire</w:t>
      </w:r>
    </w:p>
    <w:p w:rsidR="00967FA9" w:rsidRDefault="00967FA9" w:rsidP="00967FA9">
      <w:pPr>
        <w:tabs>
          <w:tab w:val="left" w:pos="900"/>
        </w:tabs>
        <w:spacing w:after="0"/>
        <w:ind w:left="-1080" w:right="-828"/>
        <w:rPr>
          <w:rFonts w:ascii="Comic Sans MS" w:hAnsi="Comic Sans MS"/>
          <w:b/>
        </w:rPr>
      </w:pPr>
    </w:p>
    <w:p w:rsidR="00967FA9" w:rsidRDefault="00967FA9" w:rsidP="00967FA9">
      <w:pPr>
        <w:pStyle w:val="Titre1"/>
        <w:rPr>
          <w:rFonts w:ascii="Comic Sans MS" w:hAnsi="Comic Sans MS"/>
          <w:b w:val="0"/>
          <w:sz w:val="22"/>
          <w:szCs w:val="22"/>
        </w:rPr>
      </w:pPr>
    </w:p>
    <w:p w:rsidR="00967FA9" w:rsidRDefault="00967FA9" w:rsidP="00967FA9">
      <w:pPr>
        <w:pStyle w:val="Titre1"/>
        <w:rPr>
          <w:rFonts w:ascii="Comic Sans MS" w:hAnsi="Comic Sans MS"/>
          <w:b w:val="0"/>
          <w:sz w:val="22"/>
          <w:szCs w:val="22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rPr>
          <w:lang w:eastAsia="fr-FR"/>
        </w:rPr>
      </w:pPr>
    </w:p>
    <w:p w:rsidR="00967FA9" w:rsidRDefault="00967FA9" w:rsidP="00967FA9">
      <w:pPr>
        <w:pStyle w:val="Titre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Enzymes et Coenzymes (30h)</w:t>
      </w:r>
    </w:p>
    <w:p w:rsidR="00967FA9" w:rsidRDefault="00967FA9" w:rsidP="00967FA9">
      <w:pPr>
        <w:spacing w:after="0"/>
        <w:ind w:left="3060"/>
        <w:rPr>
          <w:rFonts w:ascii="Comic Sans MS" w:hAnsi="Comic Sans MS"/>
        </w:rPr>
      </w:pPr>
    </w:p>
    <w:p w:rsidR="00967FA9" w:rsidRDefault="00967FA9" w:rsidP="00967FA9">
      <w:pPr>
        <w:pStyle w:val="Titre4"/>
        <w:numPr>
          <w:ilvl w:val="0"/>
          <w:numId w:val="4"/>
        </w:numPr>
        <w:tabs>
          <w:tab w:val="left" w:pos="180"/>
          <w:tab w:val="left" w:pos="360"/>
        </w:tabs>
        <w:spacing w:before="0" w:after="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Structure et fonction des enzymes</w:t>
      </w:r>
    </w:p>
    <w:p w:rsidR="00967FA9" w:rsidRDefault="00967FA9" w:rsidP="00967FA9">
      <w:pPr>
        <w:tabs>
          <w:tab w:val="left" w:pos="1980"/>
          <w:tab w:val="left" w:pos="2160"/>
        </w:tabs>
        <w:spacing w:after="0"/>
        <w:ind w:left="1980"/>
        <w:rPr>
          <w:rFonts w:ascii="Comic Sans MS" w:hAnsi="Comic Sans MS"/>
        </w:rPr>
      </w:pPr>
      <w:r>
        <w:rPr>
          <w:rFonts w:ascii="Comic Sans MS" w:hAnsi="Comic Sans MS"/>
        </w:rPr>
        <w:t xml:space="preserve">- Caractéristiques générales (protéine, soluble/membranaire, catalyse enzymatique, cofacteurs, facteurs physico-chimiques qui influencent la réaction enzymatique, spécificités, </w:t>
      </w:r>
      <w:proofErr w:type="spellStart"/>
      <w:r>
        <w:rPr>
          <w:rFonts w:ascii="Comic Sans MS" w:hAnsi="Comic Sans MS"/>
        </w:rPr>
        <w:t>isoenzymes</w:t>
      </w:r>
      <w:proofErr w:type="spellEnd"/>
      <w:r>
        <w:rPr>
          <w:rFonts w:ascii="Comic Sans MS" w:hAnsi="Comic Sans MS"/>
        </w:rPr>
        <w:t>, classification)</w:t>
      </w:r>
    </w:p>
    <w:p w:rsidR="00967FA9" w:rsidRDefault="00967FA9" w:rsidP="00967FA9">
      <w:pPr>
        <w:tabs>
          <w:tab w:val="left" w:pos="180"/>
        </w:tabs>
        <w:spacing w:after="0"/>
        <w:ind w:left="19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- Etude du site actif (structure, </w:t>
      </w:r>
      <w:r>
        <w:rPr>
          <w:rFonts w:ascii="Comic Sans MS" w:hAnsi="Comic Sans MS"/>
          <w:bCs/>
        </w:rPr>
        <w:t>mécanismes des réactions enzymatiques)</w:t>
      </w:r>
      <w:r>
        <w:rPr>
          <w:rFonts w:ascii="Comic Sans MS" w:hAnsi="Comic Sans MS"/>
          <w:b/>
          <w:bCs/>
        </w:rPr>
        <w:t> </w:t>
      </w:r>
    </w:p>
    <w:p w:rsidR="00967FA9" w:rsidRDefault="00967FA9" w:rsidP="00967FA9">
      <w:pPr>
        <w:tabs>
          <w:tab w:val="left" w:pos="180"/>
        </w:tabs>
        <w:spacing w:after="0"/>
        <w:ind w:left="1980"/>
        <w:rPr>
          <w:rFonts w:ascii="Comic Sans MS" w:hAnsi="Comic Sans MS"/>
        </w:rPr>
      </w:pPr>
    </w:p>
    <w:p w:rsidR="00967FA9" w:rsidRDefault="00967FA9" w:rsidP="00967FA9">
      <w:pPr>
        <w:pStyle w:val="Paragraphedeliste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Cinétiques Enzymatiques</w:t>
      </w:r>
    </w:p>
    <w:p w:rsidR="00967FA9" w:rsidRDefault="00967FA9" w:rsidP="00967FA9">
      <w:pPr>
        <w:tabs>
          <w:tab w:val="left" w:pos="360"/>
        </w:tabs>
        <w:spacing w:after="0"/>
        <w:ind w:left="1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2.1- Cinétique </w:t>
      </w:r>
      <w:proofErr w:type="spellStart"/>
      <w:r>
        <w:rPr>
          <w:rFonts w:ascii="Comic Sans MS" w:hAnsi="Comic Sans MS"/>
        </w:rPr>
        <w:t>Michaëlienne</w:t>
      </w:r>
      <w:proofErr w:type="spellEnd"/>
    </w:p>
    <w:p w:rsidR="00967FA9" w:rsidRDefault="00967FA9" w:rsidP="00967FA9">
      <w:pPr>
        <w:spacing w:after="0"/>
        <w:ind w:left="1980" w:firstLine="144"/>
        <w:rPr>
          <w:rFonts w:ascii="Comic Sans MS" w:hAnsi="Comic Sans MS"/>
        </w:rPr>
      </w:pPr>
      <w:r>
        <w:rPr>
          <w:rFonts w:ascii="Comic Sans MS" w:hAnsi="Comic Sans MS"/>
        </w:rPr>
        <w:t xml:space="preserve">2.1.1- Cinétique à un seul substrat (représentations graphiques ; détermination de Km et </w:t>
      </w:r>
      <w:proofErr w:type="spellStart"/>
      <w:r>
        <w:rPr>
          <w:rFonts w:ascii="Comic Sans MS" w:hAnsi="Comic Sans MS"/>
        </w:rPr>
        <w:t>Vmax</w:t>
      </w:r>
      <w:proofErr w:type="spellEnd"/>
      <w:r>
        <w:rPr>
          <w:rFonts w:ascii="Comic Sans MS" w:hAnsi="Comic Sans MS"/>
        </w:rPr>
        <w:t>)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2.1.2- Cinétique à plusieurs substrats</w:t>
      </w:r>
    </w:p>
    <w:p w:rsidR="00967FA9" w:rsidRDefault="00967FA9" w:rsidP="00967FA9">
      <w:pPr>
        <w:spacing w:after="0"/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2.1.3- Modulation </w:t>
      </w:r>
      <w:proofErr w:type="gramStart"/>
      <w:r>
        <w:rPr>
          <w:rFonts w:ascii="Comic Sans MS" w:hAnsi="Comic Sans MS"/>
        </w:rPr>
        <w:t>des activités enzymatiques (activateurs et inhibiteurs</w:t>
      </w:r>
      <w:proofErr w:type="gramEnd"/>
      <w:r>
        <w:rPr>
          <w:rFonts w:ascii="Comic Sans MS" w:hAnsi="Comic Sans MS"/>
        </w:rPr>
        <w:t>)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2.2- Cinétique allostérique (sites allostériques, coopérativités, représentation graphique, régulation)</w:t>
      </w:r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pStyle w:val="Paragraphedeliste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Autres mécanismes de régulation de l’activité enzymatique</w:t>
      </w:r>
    </w:p>
    <w:p w:rsidR="00967FA9" w:rsidRDefault="00967FA9" w:rsidP="00967FA9">
      <w:pPr>
        <w:spacing w:after="0"/>
        <w:ind w:left="2124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3.1- Phosphorylation / Déphosphorylation (exemples)</w:t>
      </w:r>
    </w:p>
    <w:p w:rsidR="00967FA9" w:rsidRDefault="00967FA9" w:rsidP="00967FA9">
      <w:pPr>
        <w:spacing w:after="0"/>
        <w:ind w:left="2124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3.2- Protéolyse (zymogènes)</w:t>
      </w:r>
    </w:p>
    <w:p w:rsidR="00967FA9" w:rsidRDefault="00967FA9" w:rsidP="00967FA9">
      <w:pPr>
        <w:tabs>
          <w:tab w:val="left" w:pos="360"/>
        </w:tabs>
        <w:spacing w:after="0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3.3- </w:t>
      </w:r>
      <w:proofErr w:type="spellStart"/>
      <w:r>
        <w:rPr>
          <w:rFonts w:ascii="Comic Sans MS" w:hAnsi="Comic Sans MS"/>
        </w:rPr>
        <w:t>Adénylation</w:t>
      </w:r>
      <w:proofErr w:type="spellEnd"/>
      <w:r>
        <w:rPr>
          <w:rFonts w:ascii="Comic Sans MS" w:hAnsi="Comic Sans MS"/>
        </w:rPr>
        <w:t xml:space="preserve"> et ADP </w:t>
      </w:r>
      <w:proofErr w:type="spellStart"/>
      <w:r>
        <w:rPr>
          <w:rFonts w:ascii="Comic Sans MS" w:hAnsi="Comic Sans MS"/>
        </w:rPr>
        <w:t>ribosylation</w:t>
      </w:r>
      <w:proofErr w:type="spellEnd"/>
      <w:r>
        <w:rPr>
          <w:rFonts w:ascii="Comic Sans MS" w:hAnsi="Comic Sans MS"/>
        </w:rPr>
        <w:t xml:space="preserve"> </w:t>
      </w:r>
    </w:p>
    <w:p w:rsidR="00967FA9" w:rsidRDefault="00967FA9" w:rsidP="00967FA9">
      <w:pPr>
        <w:tabs>
          <w:tab w:val="left" w:pos="-1134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3.4- </w:t>
      </w:r>
      <w:proofErr w:type="spellStart"/>
      <w:r>
        <w:rPr>
          <w:rFonts w:ascii="Comic Sans MS" w:hAnsi="Comic Sans MS"/>
        </w:rPr>
        <w:t>Farnésylation</w:t>
      </w:r>
      <w:proofErr w:type="spellEnd"/>
      <w:r>
        <w:rPr>
          <w:rFonts w:ascii="Comic Sans MS" w:hAnsi="Comic Sans MS"/>
        </w:rPr>
        <w:t xml:space="preserve"> (thérapeutique ciblée)</w:t>
      </w:r>
    </w:p>
    <w:p w:rsidR="00967FA9" w:rsidRDefault="00967FA9" w:rsidP="00967FA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3.5- </w:t>
      </w:r>
      <w:proofErr w:type="spellStart"/>
      <w:r>
        <w:rPr>
          <w:rFonts w:ascii="Comic Sans MS" w:hAnsi="Comic Sans MS"/>
        </w:rPr>
        <w:t>Glycosylation</w:t>
      </w:r>
      <w:proofErr w:type="spellEnd"/>
    </w:p>
    <w:p w:rsidR="00967FA9" w:rsidRDefault="00967FA9" w:rsidP="00967FA9">
      <w:pPr>
        <w:spacing w:after="0"/>
        <w:rPr>
          <w:rFonts w:ascii="Comic Sans MS" w:hAnsi="Comic Sans MS"/>
        </w:rPr>
      </w:pPr>
    </w:p>
    <w:p w:rsidR="00967FA9" w:rsidRDefault="00967FA9" w:rsidP="00967FA9">
      <w:pPr>
        <w:numPr>
          <w:ilvl w:val="0"/>
          <w:numId w:val="4"/>
        </w:numPr>
        <w:tabs>
          <w:tab w:val="left" w:pos="-180"/>
        </w:tabs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Introduction à l’étude des </w:t>
      </w:r>
      <w:r>
        <w:rPr>
          <w:rFonts w:ascii="Comic Sans MS" w:hAnsi="Comic Sans MS"/>
          <w:b/>
          <w:bCs/>
        </w:rPr>
        <w:t xml:space="preserve">Enzymopathies </w:t>
      </w:r>
      <w:r>
        <w:rPr>
          <w:rFonts w:ascii="Comic Sans MS" w:hAnsi="Comic Sans MS"/>
          <w:bCs/>
        </w:rPr>
        <w:t xml:space="preserve">(mutations, cofacteurs, </w:t>
      </w:r>
      <w:proofErr w:type="spellStart"/>
      <w:r>
        <w:rPr>
          <w:rFonts w:ascii="Comic Sans MS" w:hAnsi="Comic Sans MS"/>
          <w:bCs/>
        </w:rPr>
        <w:t>métaboloses</w:t>
      </w:r>
      <w:proofErr w:type="spellEnd"/>
      <w:r>
        <w:rPr>
          <w:rFonts w:ascii="Comic Sans MS" w:hAnsi="Comic Sans MS"/>
          <w:bCs/>
        </w:rPr>
        <w:t>, enzymothérapie)</w:t>
      </w:r>
    </w:p>
    <w:p w:rsidR="00967FA9" w:rsidRDefault="00967FA9" w:rsidP="00967FA9">
      <w:pPr>
        <w:tabs>
          <w:tab w:val="left" w:pos="-180"/>
        </w:tabs>
        <w:spacing w:after="0"/>
        <w:ind w:left="720"/>
        <w:rPr>
          <w:rFonts w:ascii="Comic Sans MS" w:hAnsi="Comic Sans MS"/>
          <w:bCs/>
        </w:rPr>
      </w:pPr>
    </w:p>
    <w:p w:rsidR="00967FA9" w:rsidRDefault="00967FA9" w:rsidP="00967FA9">
      <w:pPr>
        <w:numPr>
          <w:ilvl w:val="0"/>
          <w:numId w:val="4"/>
        </w:numPr>
        <w:tabs>
          <w:tab w:val="left" w:pos="-180"/>
        </w:tabs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Applications de l’enzymologie en biotechnologie </w:t>
      </w:r>
      <w:r>
        <w:rPr>
          <w:rFonts w:ascii="Comic Sans MS" w:hAnsi="Comic Sans MS"/>
          <w:bCs/>
        </w:rPr>
        <w:t>(bioréacteurs …)</w:t>
      </w:r>
    </w:p>
    <w:p w:rsidR="00967FA9" w:rsidRDefault="00967FA9" w:rsidP="00967FA9">
      <w:pPr>
        <w:spacing w:after="0"/>
        <w:rPr>
          <w:rFonts w:ascii="Comic Sans MS" w:hAnsi="Comic Sans MS"/>
          <w:b/>
          <w:bCs/>
        </w:rPr>
      </w:pPr>
    </w:p>
    <w:p w:rsidR="00967FA9" w:rsidRDefault="00967FA9" w:rsidP="00967FA9">
      <w:pPr>
        <w:spacing w:after="0"/>
        <w:rPr>
          <w:rFonts w:ascii="Comic Sans MS" w:hAnsi="Comic Sans MS"/>
          <w:b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</w:p>
    <w:p w:rsidR="00967FA9" w:rsidRDefault="00967FA9" w:rsidP="00967FA9">
      <w:pPr>
        <w:spacing w:after="0"/>
        <w:jc w:val="center"/>
        <w:rPr>
          <w:rFonts w:ascii="Comic Sans MS" w:hAnsi="Comic Sans MS"/>
          <w:b/>
        </w:rPr>
      </w:pPr>
    </w:p>
    <w:p w:rsidR="00EA1E38" w:rsidRDefault="00027454"/>
    <w:sectPr w:rsidR="00EA1E38" w:rsidSect="0092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1E1"/>
    <w:multiLevelType w:val="singleLevel"/>
    <w:tmpl w:val="A6C668E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6325425"/>
    <w:multiLevelType w:val="multilevel"/>
    <w:tmpl w:val="C862DD1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-"/>
      <w:lvlJc w:val="left"/>
      <w:pPr>
        <w:ind w:left="1431" w:hanging="72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2142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3213" w:hanging="108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4284" w:hanging="144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4995" w:hanging="144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6066" w:hanging="180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6777" w:hanging="180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7848" w:hanging="2160"/>
      </w:pPr>
      <w:rPr>
        <w:rFonts w:hint="default"/>
        <w:sz w:val="20"/>
      </w:rPr>
    </w:lvl>
  </w:abstractNum>
  <w:abstractNum w:abstractNumId="2">
    <w:nsid w:val="1171499B"/>
    <w:multiLevelType w:val="singleLevel"/>
    <w:tmpl w:val="446A29B6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</w:abstractNum>
  <w:abstractNum w:abstractNumId="3">
    <w:nsid w:val="15063588"/>
    <w:multiLevelType w:val="singleLevel"/>
    <w:tmpl w:val="BA3E62D2"/>
    <w:lvl w:ilvl="0">
      <w:start w:val="1"/>
      <w:numFmt w:val="decimal"/>
      <w:lvlText w:val="%1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4">
    <w:nsid w:val="1E3939F5"/>
    <w:multiLevelType w:val="singleLevel"/>
    <w:tmpl w:val="35242052"/>
    <w:lvl w:ilvl="0">
      <w:start w:val="2"/>
      <w:numFmt w:val="lowerLetter"/>
      <w:lvlText w:val="%1-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5">
    <w:nsid w:val="1EC06C50"/>
    <w:multiLevelType w:val="singleLevel"/>
    <w:tmpl w:val="1EF64306"/>
    <w:lvl w:ilvl="0">
      <w:start w:val="1"/>
      <w:numFmt w:val="upp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1DD46AA"/>
    <w:multiLevelType w:val="singleLevel"/>
    <w:tmpl w:val="7C1E23B4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2656730A"/>
    <w:multiLevelType w:val="hybridMultilevel"/>
    <w:tmpl w:val="F104ED68"/>
    <w:lvl w:ilvl="0" w:tplc="E5E2D5D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C7C"/>
    <w:multiLevelType w:val="hybridMultilevel"/>
    <w:tmpl w:val="6236338E"/>
    <w:lvl w:ilvl="0" w:tplc="C3E484A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E93D94"/>
    <w:multiLevelType w:val="multilevel"/>
    <w:tmpl w:val="416055B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4A5336"/>
    <w:multiLevelType w:val="hybridMultilevel"/>
    <w:tmpl w:val="AEE88A1A"/>
    <w:lvl w:ilvl="0" w:tplc="8DBE3278">
      <w:start w:val="500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A47404"/>
    <w:multiLevelType w:val="singleLevel"/>
    <w:tmpl w:val="202464C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303349F9"/>
    <w:multiLevelType w:val="multilevel"/>
    <w:tmpl w:val="518004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520" w:hanging="2160"/>
      </w:pPr>
      <w:rPr>
        <w:rFonts w:hint="default"/>
      </w:rPr>
    </w:lvl>
  </w:abstractNum>
  <w:abstractNum w:abstractNumId="13">
    <w:nsid w:val="30B84145"/>
    <w:multiLevelType w:val="hybridMultilevel"/>
    <w:tmpl w:val="200AA820"/>
    <w:lvl w:ilvl="0" w:tplc="927E6E9E">
      <w:start w:val="50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018C"/>
    <w:multiLevelType w:val="hybridMultilevel"/>
    <w:tmpl w:val="48A433D8"/>
    <w:lvl w:ilvl="0" w:tplc="8F60B8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3394DB3"/>
    <w:multiLevelType w:val="singleLevel"/>
    <w:tmpl w:val="3174A36C"/>
    <w:lvl w:ilvl="0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>
    <w:nsid w:val="35DB419C"/>
    <w:multiLevelType w:val="singleLevel"/>
    <w:tmpl w:val="A6C668E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7976359"/>
    <w:multiLevelType w:val="hybridMultilevel"/>
    <w:tmpl w:val="9E62A5C2"/>
    <w:lvl w:ilvl="0" w:tplc="861AF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092F"/>
    <w:multiLevelType w:val="multilevel"/>
    <w:tmpl w:val="14A66BC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A3065A0"/>
    <w:multiLevelType w:val="hybridMultilevel"/>
    <w:tmpl w:val="84BEE4F0"/>
    <w:lvl w:ilvl="0" w:tplc="F2F66F2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4290A"/>
    <w:multiLevelType w:val="singleLevel"/>
    <w:tmpl w:val="A6C668E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4DD35C24"/>
    <w:multiLevelType w:val="hybridMultilevel"/>
    <w:tmpl w:val="0A6416C0"/>
    <w:lvl w:ilvl="0" w:tplc="52D63B86">
      <w:start w:val="10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07BCA"/>
    <w:multiLevelType w:val="hybridMultilevel"/>
    <w:tmpl w:val="507E7C52"/>
    <w:lvl w:ilvl="0" w:tplc="02060C1E">
      <w:start w:val="1"/>
      <w:numFmt w:val="upperLetter"/>
      <w:lvlText w:val="%1-"/>
      <w:lvlJc w:val="left"/>
      <w:pPr>
        <w:ind w:left="1083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E06379"/>
    <w:multiLevelType w:val="singleLevel"/>
    <w:tmpl w:val="BFE8E016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DA1453F"/>
    <w:multiLevelType w:val="hybridMultilevel"/>
    <w:tmpl w:val="31085F7C"/>
    <w:lvl w:ilvl="0" w:tplc="DD685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2267"/>
    <w:multiLevelType w:val="singleLevel"/>
    <w:tmpl w:val="11A64EEC"/>
    <w:lvl w:ilvl="0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6">
    <w:nsid w:val="6B1E2A6C"/>
    <w:multiLevelType w:val="hybridMultilevel"/>
    <w:tmpl w:val="A4D4F6C4"/>
    <w:lvl w:ilvl="0" w:tplc="891431B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7245179D"/>
    <w:multiLevelType w:val="singleLevel"/>
    <w:tmpl w:val="533A3C3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2F02D95"/>
    <w:multiLevelType w:val="singleLevel"/>
    <w:tmpl w:val="E62841F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75DC4DF5"/>
    <w:multiLevelType w:val="singleLevel"/>
    <w:tmpl w:val="08CCCB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0">
    <w:nsid w:val="785B7C02"/>
    <w:multiLevelType w:val="singleLevel"/>
    <w:tmpl w:val="4C0CCE12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A2773B8"/>
    <w:multiLevelType w:val="multilevel"/>
    <w:tmpl w:val="5E485BF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0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b/>
        <w:sz w:val="20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b/>
        <w:sz w:val="20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b/>
        <w:sz w:val="20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b/>
        <w:sz w:val="20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b/>
        <w:sz w:val="20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b/>
        <w:sz w:val="20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  <w:b/>
        <w:sz w:val="20"/>
      </w:rPr>
    </w:lvl>
  </w:abstractNum>
  <w:abstractNum w:abstractNumId="32">
    <w:nsid w:val="7FE660AF"/>
    <w:multiLevelType w:val="hybridMultilevel"/>
    <w:tmpl w:val="078CECCC"/>
    <w:lvl w:ilvl="0" w:tplc="9A30B3D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C0001" w:tentative="1">
      <w:start w:val="1"/>
      <w:numFmt w:val="lowerLetter"/>
      <w:lvlText w:val="%2."/>
      <w:lvlJc w:val="left"/>
      <w:pPr>
        <w:ind w:left="1440" w:hanging="360"/>
      </w:pPr>
    </w:lvl>
    <w:lvl w:ilvl="2" w:tplc="040C0013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01" w:tentative="1">
      <w:start w:val="1"/>
      <w:numFmt w:val="lowerLetter"/>
      <w:lvlText w:val="%5."/>
      <w:lvlJc w:val="left"/>
      <w:pPr>
        <w:ind w:left="3600" w:hanging="360"/>
      </w:pPr>
    </w:lvl>
    <w:lvl w:ilvl="5" w:tplc="040C000F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17"/>
  </w:num>
  <w:num w:numId="5">
    <w:abstractNumId w:val="11"/>
    <w:lvlOverride w:ilvl="0">
      <w:startOverride w:val="1"/>
    </w:lvlOverride>
  </w:num>
  <w:num w:numId="6">
    <w:abstractNumId w:val="32"/>
  </w:num>
  <w:num w:numId="7">
    <w:abstractNumId w:val="1"/>
  </w:num>
  <w:num w:numId="8">
    <w:abstractNumId w:val="18"/>
  </w:num>
  <w:num w:numId="9">
    <w:abstractNumId w:val="9"/>
  </w:num>
  <w:num w:numId="10">
    <w:abstractNumId w:val="31"/>
  </w:num>
  <w:num w:numId="11">
    <w:abstractNumId w:val="0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7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6"/>
  </w:num>
  <w:num w:numId="26">
    <w:abstractNumId w:val="20"/>
  </w:num>
  <w:num w:numId="27">
    <w:abstractNumId w:val="10"/>
  </w:num>
  <w:num w:numId="28">
    <w:abstractNumId w:val="13"/>
  </w:num>
  <w:num w:numId="29">
    <w:abstractNumId w:val="7"/>
  </w:num>
  <w:num w:numId="30">
    <w:abstractNumId w:val="22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67FA9"/>
    <w:rsid w:val="00027454"/>
    <w:rsid w:val="0076210C"/>
    <w:rsid w:val="00920404"/>
    <w:rsid w:val="00967FA9"/>
    <w:rsid w:val="009713C2"/>
    <w:rsid w:val="00A80612"/>
    <w:rsid w:val="00B8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A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67FA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67FA9"/>
    <w:pPr>
      <w:keepNext/>
      <w:spacing w:after="0" w:line="240" w:lineRule="auto"/>
      <w:outlineLvl w:val="1"/>
    </w:pPr>
    <w:rPr>
      <w:rFonts w:ascii="Bookman Old Style" w:eastAsia="Times New Roman" w:hAnsi="Bookman Old Style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67F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67FA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67F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67FA9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967FA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67FA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67FA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7FA9"/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67FA9"/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67F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967F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rsid w:val="00967FA9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qFormat/>
    <w:rsid w:val="00967FA9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967F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967FA9"/>
    <w:rPr>
      <w:rFonts w:ascii="Calibri" w:eastAsia="Times New Roman" w:hAnsi="Calibri" w:cs="Times New Roman"/>
      <w:b/>
      <w:bCs/>
    </w:rPr>
  </w:style>
  <w:style w:type="character" w:customStyle="1" w:styleId="Titre8Car">
    <w:name w:val="Titre 8 Car"/>
    <w:basedOn w:val="Policepardfaut"/>
    <w:link w:val="Titre8"/>
    <w:rsid w:val="00967FA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67FA9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semiHidden/>
    <w:unhideWhenUsed/>
    <w:rsid w:val="00967F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67FA9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semiHidden/>
    <w:unhideWhenUsed/>
    <w:rsid w:val="00967FA9"/>
    <w:pPr>
      <w:spacing w:after="0" w:line="240" w:lineRule="auto"/>
      <w:ind w:left="567" w:hanging="426"/>
    </w:pPr>
    <w:rPr>
      <w:rFonts w:ascii="Bookman Old Style" w:eastAsia="Times New Roman" w:hAnsi="Bookman Old Style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67FA9"/>
    <w:rPr>
      <w:rFonts w:ascii="Bookman Old Style" w:eastAsia="Times New Roman" w:hAnsi="Bookman Old Style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1249</Words>
  <Characters>6875</Characters>
  <Application>Microsoft Office Word</Application>
  <DocSecurity>0</DocSecurity>
  <Lines>57</Lines>
  <Paragraphs>16</Paragraphs>
  <ScaleCrop>false</ScaleCrop>
  <Company>HP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2013-11-04T18:45:00Z</dcterms:created>
  <dcterms:modified xsi:type="dcterms:W3CDTF">2013-11-04T18:45:00Z</dcterms:modified>
</cp:coreProperties>
</file>