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3E" w:rsidRPr="00523D3E" w:rsidRDefault="00523D3E" w:rsidP="00523D3E">
      <w:pPr>
        <w:shd w:val="clear" w:color="auto" w:fill="FFFFFF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tab/>
      </w:r>
      <w:r w:rsidRPr="00523D3E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br/>
      </w:r>
      <w:r w:rsidRPr="00523D3E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br/>
        <w:t xml:space="preserve">FVVVF </w:t>
      </w:r>
      <w:proofErr w:type="spellStart"/>
      <w:r w:rsidRPr="00523D3E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FVVVF</w:t>
      </w:r>
      <w:proofErr w:type="spellEnd"/>
      <w:r w:rsidRPr="00523D3E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 xml:space="preserve"> FVVVV VFVVV</w:t>
      </w:r>
      <w:r w:rsidRPr="00523D3E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br/>
        <w:t>REGULATEUR NEGATIF DE ER ALPHA OU HETERODIMERISATION DU RECEPTEUR</w:t>
      </w:r>
      <w:r w:rsidRPr="00523D3E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br/>
        <w:t>PHSPHOLIPASE C BETA POUR RCPG ET PHOSPHOLIPASE C GAMMA POUR LES RTK</w:t>
      </w:r>
      <w:r w:rsidRPr="00523D3E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br/>
        <w:t>REGULATEUR NEGATIF DE LA VOIE PI3 KINASE</w:t>
      </w:r>
      <w:r w:rsidRPr="00523D3E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br/>
        <w:t>IRS1 RAS ET RCPG</w:t>
      </w:r>
      <w:r w:rsidRPr="00523D3E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br/>
        <w:t>HYPERTONIE PLASMATIQUE</w:t>
      </w:r>
      <w:r w:rsidRPr="00523D3E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br/>
        <w:t>AXE GH AXE THYROIDE ET AXE PROLACTINE</w:t>
      </w:r>
      <w:r w:rsidRPr="00523D3E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br/>
        <w:t>PROPIOMELANOCORTINE POMC</w:t>
      </w:r>
      <w:r w:rsidRPr="00523D3E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br/>
        <w:t>NOYAUX ARQUE ET NOYAUX ANTERO VENTRO PERIVENTRICULAIRE AVPV</w:t>
      </w:r>
      <w:r w:rsidRPr="00523D3E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br/>
        <w:t>TSH</w:t>
      </w:r>
      <w:r w:rsidRPr="00523D3E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br/>
        <w:t>HYPERTHYROIDIE NEONATALE</w:t>
      </w:r>
      <w:r w:rsidRPr="00523D3E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br/>
        <w:t>CORDIALEMENT</w:t>
      </w:r>
    </w:p>
    <w:p w:rsidR="0052111F" w:rsidRDefault="0052111F" w:rsidP="00523D3E">
      <w:pPr>
        <w:tabs>
          <w:tab w:val="left" w:pos="2769"/>
        </w:tabs>
      </w:pPr>
    </w:p>
    <w:sectPr w:rsidR="0052111F" w:rsidSect="0052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23D3E"/>
    <w:rsid w:val="0052111F"/>
    <w:rsid w:val="0052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5112">
          <w:marLeft w:val="427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2015-04-13T21:12:00Z</dcterms:created>
  <dcterms:modified xsi:type="dcterms:W3CDTF">2015-04-13T21:13:00Z</dcterms:modified>
</cp:coreProperties>
</file>